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4C73EA" w14:textId="7B927F74" w:rsidR="00FB0D5D" w:rsidRPr="0082165C" w:rsidRDefault="0082165C" w:rsidP="00FB0D5D">
      <w:pPr>
        <w:spacing w:line="360" w:lineRule="auto"/>
        <w:rPr>
          <w:rFonts w:ascii="Garamond" w:eastAsiaTheme="majorEastAsia" w:hAnsi="Garamond" w:cs="Futura Medium"/>
          <w:color w:val="000000" w:themeColor="text1"/>
        </w:rPr>
      </w:pPr>
      <w:r>
        <w:rPr>
          <w:rFonts w:ascii="Garamond" w:eastAsiaTheme="majorEastAsia" w:hAnsi="Garamond" w:cs="Futura Medium"/>
          <w:noProof/>
          <w:color w:val="000000" w:themeColor="text1"/>
        </w:rPr>
        <w:drawing>
          <wp:inline distT="0" distB="0" distL="0" distR="0" wp14:anchorId="5CE4F430" wp14:editId="3625422F">
            <wp:extent cx="2909455" cy="924860"/>
            <wp:effectExtent l="0" t="0" r="0" b="2540"/>
            <wp:docPr id="1" name="圖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截圖 2024-10-03 下午11.34.52.png"/>
                    <pic:cNvPicPr/>
                  </pic:nvPicPr>
                  <pic:blipFill>
                    <a:blip r:embed="rId7">
                      <a:extLst>
                        <a:ext uri="{28A0092B-C50C-407E-A947-70E740481C1C}">
                          <a14:useLocalDpi xmlns:a14="http://schemas.microsoft.com/office/drawing/2010/main" val="0"/>
                        </a:ext>
                      </a:extLst>
                    </a:blip>
                    <a:stretch>
                      <a:fillRect/>
                    </a:stretch>
                  </pic:blipFill>
                  <pic:spPr>
                    <a:xfrm>
                      <a:off x="0" y="0"/>
                      <a:ext cx="2938648" cy="934140"/>
                    </a:xfrm>
                    <a:prstGeom prst="rect">
                      <a:avLst/>
                    </a:prstGeom>
                  </pic:spPr>
                </pic:pic>
              </a:graphicData>
            </a:graphic>
          </wp:inline>
        </w:drawing>
      </w:r>
    </w:p>
    <w:p w14:paraId="1DFE1977" w14:textId="1A538E4B" w:rsidR="00FB0D5D" w:rsidRPr="00F94406" w:rsidRDefault="00FB0D5D" w:rsidP="00FB0D5D">
      <w:pPr>
        <w:spacing w:line="360" w:lineRule="auto"/>
        <w:rPr>
          <w:rFonts w:ascii="Garamond" w:eastAsiaTheme="majorEastAsia" w:hAnsi="Garamond" w:cs="Futura Medium"/>
          <w:color w:val="000000" w:themeColor="text1"/>
        </w:rPr>
      </w:pPr>
    </w:p>
    <w:p w14:paraId="72AD4025" w14:textId="738BE1DF" w:rsidR="0066361A" w:rsidRPr="00634F6C" w:rsidRDefault="0082165C" w:rsidP="00FB0D5D">
      <w:pPr>
        <w:spacing w:line="360" w:lineRule="auto"/>
        <w:rPr>
          <w:rFonts w:ascii="Garamond" w:eastAsiaTheme="majorEastAsia" w:hAnsi="Garamond" w:cs="Futura Medium" w:hint="eastAsia"/>
          <w:b/>
          <w:bCs/>
          <w:color w:val="000000" w:themeColor="text1"/>
          <w:sz w:val="28"/>
          <w:szCs w:val="28"/>
        </w:rPr>
      </w:pPr>
      <w:r w:rsidRPr="00581E22">
        <w:rPr>
          <w:rFonts w:ascii="Garamond" w:eastAsiaTheme="majorEastAsia" w:hAnsi="Garamond" w:cs="Futura Medium"/>
          <w:b/>
          <w:bCs/>
          <w:color w:val="000000" w:themeColor="text1"/>
          <w:sz w:val="28"/>
          <w:szCs w:val="28"/>
        </w:rPr>
        <w:t xml:space="preserve">Lang </w:t>
      </w:r>
      <w:proofErr w:type="spellStart"/>
      <w:r w:rsidRPr="00581E22">
        <w:rPr>
          <w:rFonts w:ascii="Garamond" w:eastAsiaTheme="majorEastAsia" w:hAnsi="Garamond" w:cs="Futura Medium"/>
          <w:b/>
          <w:bCs/>
          <w:color w:val="000000" w:themeColor="text1"/>
          <w:sz w:val="28"/>
          <w:szCs w:val="28"/>
        </w:rPr>
        <w:t>Jingshan</w:t>
      </w:r>
      <w:proofErr w:type="spellEnd"/>
      <w:r w:rsidRPr="00581E22">
        <w:rPr>
          <w:rFonts w:ascii="Garamond" w:eastAsiaTheme="majorEastAsia" w:hAnsi="Garamond" w:cs="Futura Medium"/>
          <w:b/>
          <w:bCs/>
          <w:color w:val="000000" w:themeColor="text1"/>
          <w:sz w:val="28"/>
          <w:szCs w:val="28"/>
        </w:rPr>
        <w:t xml:space="preserve"> and early Chinese photography</w:t>
      </w:r>
    </w:p>
    <w:p w14:paraId="2509380B" w14:textId="12947AAB" w:rsidR="00FB0D5D" w:rsidRPr="00F94406" w:rsidRDefault="0082165C" w:rsidP="00FB0D5D">
      <w:pPr>
        <w:spacing w:line="360" w:lineRule="auto"/>
        <w:jc w:val="both"/>
        <w:rPr>
          <w:rFonts w:ascii="Garamond" w:eastAsiaTheme="majorEastAsia" w:hAnsi="Garamond" w:cs="Futura Medium"/>
          <w:color w:val="000000" w:themeColor="text1"/>
        </w:rPr>
      </w:pPr>
      <w:r>
        <w:rPr>
          <w:rFonts w:ascii="Garamond" w:eastAsiaTheme="majorEastAsia" w:hAnsi="Garamond" w:cs="Futura Medium"/>
          <w:color w:val="000000" w:themeColor="text1"/>
        </w:rPr>
        <w:t>Source</w:t>
      </w:r>
      <w:r w:rsidR="00AB6CF8" w:rsidRPr="00F94406">
        <w:rPr>
          <w:rFonts w:ascii="Garamond" w:eastAsiaTheme="majorEastAsia" w:hAnsi="Garamond" w:cs="Futura Medium" w:hint="eastAsia"/>
          <w:color w:val="000000" w:themeColor="text1"/>
        </w:rPr>
        <w:t>｜</w:t>
      </w:r>
      <w:r w:rsidRPr="0082165C">
        <w:rPr>
          <w:rFonts w:ascii="Garamond" w:eastAsiaTheme="majorEastAsia" w:hAnsi="Garamond" w:cs="Futura Medium"/>
          <w:color w:val="000000" w:themeColor="text1"/>
        </w:rPr>
        <w:t xml:space="preserve">Tiffany Wai-Ying </w:t>
      </w:r>
      <w:proofErr w:type="spellStart"/>
      <w:r w:rsidRPr="0082165C">
        <w:rPr>
          <w:rFonts w:ascii="Garamond" w:eastAsiaTheme="majorEastAsia" w:hAnsi="Garamond" w:cs="Futura Medium"/>
          <w:color w:val="000000" w:themeColor="text1"/>
        </w:rPr>
        <w:t>Beres</w:t>
      </w:r>
      <w:proofErr w:type="spellEnd"/>
      <w:r w:rsidR="00A17F00" w:rsidRPr="00F94406">
        <w:rPr>
          <w:rFonts w:ascii="Garamond" w:eastAsiaTheme="majorEastAsia" w:hAnsi="Garamond" w:cs="Futura Medium"/>
          <w:color w:val="000000" w:themeColor="text1"/>
        </w:rPr>
        <w:t>，</w:t>
      </w:r>
      <w:proofErr w:type="spellStart"/>
      <w:r w:rsidRPr="0082165C">
        <w:rPr>
          <w:rFonts w:ascii="Garamond" w:eastAsiaTheme="majorEastAsia" w:hAnsi="Garamond" w:cs="Futura Medium"/>
          <w:color w:val="000000" w:themeColor="text1"/>
        </w:rPr>
        <w:t>Smarthistory</w:t>
      </w:r>
      <w:proofErr w:type="spellEnd"/>
      <w:r w:rsidR="00A17F00" w:rsidRPr="00F94406">
        <w:rPr>
          <w:rFonts w:ascii="Garamond" w:eastAsiaTheme="majorEastAsia" w:hAnsi="Garamond" w:cs="Futura Medium"/>
          <w:color w:val="000000" w:themeColor="text1"/>
        </w:rPr>
        <w:t>，</w:t>
      </w:r>
      <w:r w:rsidR="006C35C8">
        <w:rPr>
          <w:rFonts w:ascii="Garamond" w:eastAsiaTheme="majorEastAsia" w:hAnsi="Garamond" w:cs="Futura Medium" w:hint="eastAsia"/>
          <w:color w:val="000000" w:themeColor="text1"/>
        </w:rPr>
        <w:t>0</w:t>
      </w:r>
      <w:r w:rsidR="006C35C8">
        <w:rPr>
          <w:rFonts w:ascii="Garamond" w:eastAsiaTheme="majorEastAsia" w:hAnsi="Garamond" w:cs="Futura Medium"/>
          <w:color w:val="000000" w:themeColor="text1"/>
        </w:rPr>
        <w:t>4</w:t>
      </w:r>
      <w:r w:rsidR="00C21679">
        <w:rPr>
          <w:rFonts w:ascii="Garamond" w:eastAsiaTheme="majorEastAsia" w:hAnsi="Garamond" w:cs="Futura Medium"/>
          <w:color w:val="000000" w:themeColor="text1"/>
        </w:rPr>
        <w:t xml:space="preserve"> </w:t>
      </w:r>
      <w:r w:rsidR="006C35C8" w:rsidRPr="006C35C8">
        <w:rPr>
          <w:rFonts w:ascii="Garamond" w:eastAsiaTheme="majorEastAsia" w:hAnsi="Garamond" w:cs="Futura Medium"/>
          <w:color w:val="000000" w:themeColor="text1"/>
        </w:rPr>
        <w:t>September</w:t>
      </w:r>
      <w:r w:rsidR="00C21679">
        <w:rPr>
          <w:rFonts w:ascii="Garamond" w:eastAsiaTheme="majorEastAsia" w:hAnsi="Garamond" w:cs="Futura Medium"/>
          <w:color w:val="000000" w:themeColor="text1"/>
        </w:rPr>
        <w:t xml:space="preserve"> 20</w:t>
      </w:r>
      <w:r w:rsidR="006C35C8">
        <w:rPr>
          <w:rFonts w:ascii="Garamond" w:eastAsiaTheme="majorEastAsia" w:hAnsi="Garamond" w:cs="Futura Medium"/>
          <w:color w:val="000000" w:themeColor="text1"/>
        </w:rPr>
        <w:t>20</w:t>
      </w:r>
    </w:p>
    <w:p w14:paraId="05651813" w14:textId="6519062A" w:rsidR="00491B40" w:rsidRPr="00634F6C" w:rsidRDefault="0082165C" w:rsidP="00FB0D5D">
      <w:pPr>
        <w:spacing w:line="360" w:lineRule="auto"/>
        <w:jc w:val="both"/>
        <w:rPr>
          <w:rFonts w:ascii="Garamond" w:eastAsiaTheme="majorEastAsia" w:hAnsi="Garamond" w:cs="Futura Medium" w:hint="eastAsia"/>
          <w:color w:val="0563C1" w:themeColor="hyperlink"/>
          <w:u w:val="single"/>
        </w:rPr>
      </w:pPr>
      <w:r>
        <w:rPr>
          <w:rFonts w:ascii="Garamond" w:eastAsiaTheme="majorEastAsia" w:hAnsi="Garamond" w:cs="Futura Medium" w:hint="eastAsia"/>
          <w:color w:val="000000" w:themeColor="text1"/>
        </w:rPr>
        <w:t>L</w:t>
      </w:r>
      <w:r>
        <w:rPr>
          <w:rFonts w:ascii="Garamond" w:eastAsiaTheme="majorEastAsia" w:hAnsi="Garamond" w:cs="Futura Medium"/>
          <w:color w:val="000000" w:themeColor="text1"/>
        </w:rPr>
        <w:t>ink</w:t>
      </w:r>
      <w:r w:rsidR="0056018E" w:rsidRPr="00F94406">
        <w:rPr>
          <w:rFonts w:ascii="Garamond" w:eastAsiaTheme="majorEastAsia" w:hAnsi="Garamond" w:cs="Futura Medium"/>
          <w:color w:val="000000" w:themeColor="text1"/>
        </w:rPr>
        <w:t>｜</w:t>
      </w:r>
      <w:r w:rsidR="00000000">
        <w:fldChar w:fldCharType="begin"/>
      </w:r>
      <w:r w:rsidR="00000000">
        <w:instrText>HYPERLINK "https://smarthistory.org/lang-jingshan-early-chinese-photography/"</w:instrText>
      </w:r>
      <w:r w:rsidR="00000000">
        <w:fldChar w:fldCharType="separate"/>
      </w:r>
      <w:r w:rsidRPr="0082165C">
        <w:rPr>
          <w:rStyle w:val="a9"/>
          <w:rFonts w:ascii="Garamond" w:eastAsiaTheme="majorEastAsia" w:hAnsi="Garamond" w:cs="Futura Medium"/>
        </w:rPr>
        <w:t>https://smarthistory.org/lang-jingshan-early-chinese-photography/</w:t>
      </w:r>
      <w:r w:rsidR="00000000">
        <w:rPr>
          <w:rStyle w:val="a9"/>
          <w:rFonts w:ascii="Garamond" w:eastAsiaTheme="majorEastAsia" w:hAnsi="Garamond" w:cs="Futura Medium"/>
        </w:rPr>
        <w:fldChar w:fldCharType="end"/>
      </w:r>
    </w:p>
    <w:p w14:paraId="649E64A8" w14:textId="77777777" w:rsidR="00955361" w:rsidRPr="00F94406" w:rsidRDefault="00955361" w:rsidP="00955361">
      <w:pPr>
        <w:spacing w:line="360" w:lineRule="auto"/>
        <w:rPr>
          <w:rFonts w:ascii="Garamond" w:eastAsiaTheme="majorEastAsia" w:hAnsi="Garamond" w:cs="Futura Medium"/>
          <w:color w:val="000000" w:themeColor="text1"/>
        </w:rPr>
      </w:pPr>
    </w:p>
    <w:p w14:paraId="6D1BF43C" w14:textId="57548073" w:rsidR="00941446" w:rsidRPr="00F94406" w:rsidRDefault="0082165C" w:rsidP="007A28FA">
      <w:pPr>
        <w:spacing w:line="360" w:lineRule="auto"/>
        <w:jc w:val="center"/>
        <w:rPr>
          <w:rFonts w:ascii="Garamond" w:eastAsiaTheme="majorEastAsia" w:hAnsi="Garamond" w:cs="Futura Medium"/>
          <w:color w:val="000000" w:themeColor="text1"/>
        </w:rPr>
      </w:pPr>
      <w:r>
        <w:rPr>
          <w:rFonts w:ascii="Garamond" w:eastAsiaTheme="majorEastAsia" w:hAnsi="Garamond" w:cs="Futura Medium"/>
          <w:noProof/>
          <w:color w:val="000000" w:themeColor="text1"/>
          <w:lang w:val="zh-TW"/>
        </w:rPr>
        <w:drawing>
          <wp:inline distT="0" distB="0" distL="0" distR="0" wp14:anchorId="3FC4270B" wp14:editId="1AC4FFB4">
            <wp:extent cx="2356658" cy="5208998"/>
            <wp:effectExtent l="0" t="0" r="5715" b="0"/>
            <wp:docPr id="3" name="圖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截圖 2024-10-03 下午11.37.39.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404797" cy="5315401"/>
                    </a:xfrm>
                    <a:prstGeom prst="rect">
                      <a:avLst/>
                    </a:prstGeom>
                  </pic:spPr>
                </pic:pic>
              </a:graphicData>
            </a:graphic>
          </wp:inline>
        </w:drawing>
      </w:r>
    </w:p>
    <w:p w14:paraId="6333ECE1" w14:textId="1AFCE358" w:rsidR="007A28FA" w:rsidRPr="00C1322B" w:rsidRDefault="0082165C" w:rsidP="00491B40">
      <w:pPr>
        <w:spacing w:line="360" w:lineRule="auto"/>
        <w:jc w:val="center"/>
        <w:rPr>
          <w:rFonts w:ascii="Garamond" w:eastAsiaTheme="majorEastAsia" w:hAnsi="Garamond" w:cs="Futura Medium"/>
          <w:color w:val="000000" w:themeColor="text1"/>
          <w:sz w:val="18"/>
          <w:szCs w:val="18"/>
        </w:rPr>
      </w:pPr>
      <w:r w:rsidRPr="0082165C">
        <w:rPr>
          <w:rFonts w:ascii="Garamond" w:eastAsiaTheme="majorEastAsia" w:hAnsi="Garamond" w:cs="Futura Medium"/>
          <w:color w:val="000000" w:themeColor="text1"/>
          <w:sz w:val="18"/>
          <w:szCs w:val="18"/>
        </w:rPr>
        <w:t xml:space="preserve">Lang </w:t>
      </w:r>
      <w:proofErr w:type="spellStart"/>
      <w:r w:rsidRPr="0082165C">
        <w:rPr>
          <w:rFonts w:ascii="Garamond" w:eastAsiaTheme="majorEastAsia" w:hAnsi="Garamond" w:cs="Futura Medium"/>
          <w:color w:val="000000" w:themeColor="text1"/>
          <w:sz w:val="18"/>
          <w:szCs w:val="18"/>
        </w:rPr>
        <w:t>Jingshan</w:t>
      </w:r>
      <w:proofErr w:type="spellEnd"/>
      <w:r w:rsidRPr="0082165C">
        <w:rPr>
          <w:rFonts w:ascii="Garamond" w:eastAsiaTheme="majorEastAsia" w:hAnsi="Garamond" w:cs="Futura Medium"/>
          <w:color w:val="000000" w:themeColor="text1"/>
          <w:sz w:val="18"/>
          <w:szCs w:val="18"/>
        </w:rPr>
        <w:t xml:space="preserve">, Spring Trees and Majestic Peaks, </w:t>
      </w:r>
      <w:r w:rsidR="00491B40" w:rsidRPr="0082165C">
        <w:rPr>
          <w:rFonts w:ascii="Garamond" w:eastAsiaTheme="majorEastAsia" w:hAnsi="Garamond" w:cs="Futura Medium"/>
          <w:color w:val="000000" w:themeColor="text1"/>
          <w:sz w:val="18"/>
          <w:szCs w:val="18"/>
        </w:rPr>
        <w:t>c. 1934</w:t>
      </w:r>
      <w:r w:rsidR="00491B40">
        <w:rPr>
          <w:rFonts w:ascii="Garamond" w:eastAsiaTheme="majorEastAsia" w:hAnsi="Garamond" w:cs="Futura Medium"/>
          <w:color w:val="000000" w:themeColor="text1"/>
          <w:sz w:val="18"/>
          <w:szCs w:val="18"/>
        </w:rPr>
        <w:br/>
      </w:r>
      <w:r w:rsidRPr="0082165C">
        <w:rPr>
          <w:rFonts w:ascii="Garamond" w:eastAsiaTheme="majorEastAsia" w:hAnsi="Garamond" w:cs="Futura Medium"/>
          <w:color w:val="000000" w:themeColor="text1"/>
          <w:sz w:val="18"/>
          <w:szCs w:val="18"/>
        </w:rPr>
        <w:t>gelatin silver print from combined negatives (U-M Library Digital Collections</w:t>
      </w:r>
      <w:r w:rsidR="00491B40">
        <w:rPr>
          <w:rFonts w:ascii="Garamond" w:eastAsiaTheme="majorEastAsia" w:hAnsi="Garamond" w:cs="Futura Medium"/>
          <w:color w:val="000000" w:themeColor="text1"/>
          <w:sz w:val="18"/>
          <w:szCs w:val="18"/>
        </w:rPr>
        <w:t>)</w:t>
      </w:r>
      <w:r w:rsidR="006C35C8">
        <w:rPr>
          <w:rFonts w:ascii="Garamond" w:eastAsiaTheme="majorEastAsia" w:hAnsi="Garamond" w:cs="Futura Medium"/>
          <w:color w:val="000000" w:themeColor="text1"/>
          <w:sz w:val="18"/>
          <w:szCs w:val="18"/>
        </w:rPr>
        <w:t>, 120 x 54.6 cm</w:t>
      </w:r>
    </w:p>
    <w:p w14:paraId="6475914A" w14:textId="22CEC114" w:rsidR="00941446" w:rsidRDefault="0082165C" w:rsidP="00491B40">
      <w:pPr>
        <w:spacing w:line="360" w:lineRule="auto"/>
        <w:rPr>
          <w:rFonts w:ascii="Garamond" w:eastAsiaTheme="majorEastAsia" w:hAnsi="Garamond"/>
          <w:color w:val="000000" w:themeColor="text1"/>
        </w:rPr>
      </w:pPr>
      <w:r w:rsidRPr="0082165C">
        <w:rPr>
          <w:rFonts w:ascii="Garamond" w:eastAsiaTheme="majorEastAsia" w:hAnsi="Garamond"/>
          <w:color w:val="000000" w:themeColor="text1"/>
        </w:rPr>
        <w:lastRenderedPageBreak/>
        <w:t xml:space="preserve">Can a photograph be appreciated in the manner of a Chinese painting? This is the question that Lang </w:t>
      </w:r>
      <w:proofErr w:type="spellStart"/>
      <w:r w:rsidRPr="0082165C">
        <w:rPr>
          <w:rFonts w:ascii="Garamond" w:eastAsiaTheme="majorEastAsia" w:hAnsi="Garamond"/>
          <w:color w:val="000000" w:themeColor="text1"/>
        </w:rPr>
        <w:t>Jingshan</w:t>
      </w:r>
      <w:proofErr w:type="spellEnd"/>
      <w:r w:rsidRPr="0082165C">
        <w:rPr>
          <w:rFonts w:ascii="Garamond" w:eastAsiaTheme="majorEastAsia" w:hAnsi="Garamond"/>
          <w:color w:val="000000" w:themeColor="text1"/>
        </w:rPr>
        <w:t xml:space="preserve"> (also spelled Long Chin-San, 1892–1995, born in Jiangsu Province), a pioneer of early art photography in China and the so-called “father of Asian photography,” asked nearly a century ago. Before there were digital cameras and photo-editing software, Lang was interested in making film photography more “Chinese”—that is, in accordance with China’s traditional aesthetic tastes. He achieved this through the technique of composite photography. </w:t>
      </w:r>
    </w:p>
    <w:p w14:paraId="138D3016" w14:textId="70D1F1FB" w:rsidR="00697E3B" w:rsidRDefault="00697E3B" w:rsidP="00491B40">
      <w:pPr>
        <w:spacing w:line="360" w:lineRule="auto"/>
        <w:rPr>
          <w:rFonts w:ascii="Garamond" w:eastAsiaTheme="majorEastAsia" w:hAnsi="Garamond"/>
          <w:color w:val="000000" w:themeColor="text1"/>
        </w:rPr>
      </w:pPr>
    </w:p>
    <w:p w14:paraId="413D2298" w14:textId="1726906D" w:rsidR="0082165C" w:rsidRPr="00491B40" w:rsidRDefault="0082165C" w:rsidP="00491B40">
      <w:pPr>
        <w:spacing w:line="360" w:lineRule="auto"/>
        <w:rPr>
          <w:rFonts w:ascii="Garamond" w:eastAsiaTheme="majorEastAsia" w:hAnsi="Garamond"/>
          <w:b/>
          <w:bCs/>
          <w:color w:val="000000" w:themeColor="text1"/>
          <w:sz w:val="24"/>
          <w:szCs w:val="24"/>
        </w:rPr>
      </w:pPr>
      <w:r w:rsidRPr="00491B40">
        <w:rPr>
          <w:rFonts w:ascii="Garamond" w:eastAsiaTheme="majorEastAsia" w:hAnsi="Garamond"/>
          <w:b/>
          <w:bCs/>
          <w:color w:val="000000" w:themeColor="text1"/>
          <w:sz w:val="24"/>
          <w:szCs w:val="24"/>
        </w:rPr>
        <w:t>Photography in China</w:t>
      </w:r>
    </w:p>
    <w:p w14:paraId="3D7F6FA1" w14:textId="5CEA38A5" w:rsidR="0082165C" w:rsidRDefault="0082165C" w:rsidP="00491B40">
      <w:pPr>
        <w:spacing w:line="360" w:lineRule="auto"/>
        <w:rPr>
          <w:rFonts w:ascii="Garamond" w:eastAsiaTheme="majorEastAsia" w:hAnsi="Garamond"/>
          <w:color w:val="000000" w:themeColor="text1"/>
        </w:rPr>
      </w:pPr>
    </w:p>
    <w:p w14:paraId="4ED929EC" w14:textId="77777777" w:rsidR="0082165C" w:rsidRDefault="0082165C" w:rsidP="00491B40">
      <w:pPr>
        <w:spacing w:line="360" w:lineRule="auto"/>
        <w:rPr>
          <w:rFonts w:ascii="Garamond" w:eastAsiaTheme="majorEastAsia" w:hAnsi="Garamond"/>
          <w:color w:val="000000" w:themeColor="text1"/>
        </w:rPr>
      </w:pPr>
      <w:r w:rsidRPr="0082165C">
        <w:rPr>
          <w:rFonts w:ascii="Garamond" w:eastAsiaTheme="majorEastAsia" w:hAnsi="Garamond"/>
          <w:color w:val="000000" w:themeColor="text1"/>
        </w:rPr>
        <w:t>Photography arrived in China from Europe in the mid-nineteenth century, soon after the invention of the first photographic processes became publicly available. Around this time, the Opium Wars (1839–1842 and 1856–1860) forced the Chinese imperial government to open trading ports to the West, including Shanghai and Canton. As trade developed along these port cities, Western diplomats, missionaries, and merchants brought the fashionable new medium of photography with them, along with the art of photographic portraiture.</w:t>
      </w:r>
    </w:p>
    <w:p w14:paraId="3F2ADC17" w14:textId="77777777" w:rsidR="00491B40" w:rsidRDefault="00491B40" w:rsidP="00941446">
      <w:pPr>
        <w:spacing w:line="360" w:lineRule="auto"/>
        <w:rPr>
          <w:rFonts w:ascii="Garamond" w:eastAsiaTheme="majorEastAsia" w:hAnsi="Garamond"/>
          <w:color w:val="000000" w:themeColor="text1"/>
        </w:rPr>
      </w:pPr>
    </w:p>
    <w:p w14:paraId="64BE47FA" w14:textId="6E427720" w:rsidR="00487888" w:rsidRDefault="0082165C" w:rsidP="0082165C">
      <w:pPr>
        <w:spacing w:line="360" w:lineRule="auto"/>
        <w:jc w:val="center"/>
        <w:rPr>
          <w:rFonts w:ascii="Garamond" w:eastAsiaTheme="majorEastAsia" w:hAnsi="Garamond"/>
          <w:color w:val="000000" w:themeColor="text1"/>
        </w:rPr>
      </w:pPr>
      <w:r>
        <w:rPr>
          <w:rFonts w:ascii="Garamond" w:eastAsiaTheme="majorEastAsia" w:hAnsi="Garamond" w:hint="eastAsia"/>
          <w:noProof/>
          <w:color w:val="000000" w:themeColor="text1"/>
        </w:rPr>
        <w:drawing>
          <wp:inline distT="0" distB="0" distL="0" distR="0" wp14:anchorId="380DBAD1" wp14:editId="3B79C6C6">
            <wp:extent cx="2939129" cy="3972157"/>
            <wp:effectExtent l="0" t="0" r="0" b="3175"/>
            <wp:docPr id="4" name="圖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截圖 2024-10-03 下午11.40.23.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972032" cy="4016624"/>
                    </a:xfrm>
                    <a:prstGeom prst="rect">
                      <a:avLst/>
                    </a:prstGeom>
                  </pic:spPr>
                </pic:pic>
              </a:graphicData>
            </a:graphic>
          </wp:inline>
        </w:drawing>
      </w:r>
      <w:r>
        <w:rPr>
          <w:rFonts w:ascii="Garamond" w:eastAsiaTheme="majorEastAsia" w:hAnsi="Garamond"/>
          <w:color w:val="000000" w:themeColor="text1"/>
        </w:rPr>
        <w:br/>
      </w:r>
      <w:r w:rsidRPr="0082165C">
        <w:rPr>
          <w:rFonts w:ascii="Garamond" w:eastAsiaTheme="majorEastAsia" w:hAnsi="Garamond" w:cs="Futura Medium"/>
          <w:color w:val="000000" w:themeColor="text1"/>
          <w:sz w:val="18"/>
          <w:szCs w:val="18"/>
        </w:rPr>
        <w:t xml:space="preserve">Liang </w:t>
      </w:r>
      <w:proofErr w:type="spellStart"/>
      <w:r w:rsidRPr="0082165C">
        <w:rPr>
          <w:rFonts w:ascii="Garamond" w:eastAsiaTheme="majorEastAsia" w:hAnsi="Garamond" w:cs="Futura Medium"/>
          <w:color w:val="000000" w:themeColor="text1"/>
          <w:sz w:val="18"/>
          <w:szCs w:val="18"/>
        </w:rPr>
        <w:t>Shitai</w:t>
      </w:r>
      <w:proofErr w:type="spellEnd"/>
      <w:r w:rsidRPr="0082165C">
        <w:rPr>
          <w:rFonts w:ascii="Garamond" w:eastAsiaTheme="majorEastAsia" w:hAnsi="Garamond" w:cs="Futura Medium"/>
          <w:color w:val="000000" w:themeColor="text1"/>
          <w:sz w:val="18"/>
          <w:szCs w:val="18"/>
        </w:rPr>
        <w:t xml:space="preserve">, Portrait of Li </w:t>
      </w:r>
      <w:proofErr w:type="spellStart"/>
      <w:r w:rsidRPr="0082165C">
        <w:rPr>
          <w:rFonts w:ascii="Garamond" w:eastAsiaTheme="majorEastAsia" w:hAnsi="Garamond" w:cs="Futura Medium"/>
          <w:color w:val="000000" w:themeColor="text1"/>
          <w:sz w:val="18"/>
          <w:szCs w:val="18"/>
        </w:rPr>
        <w:t>Hongzhang</w:t>
      </w:r>
      <w:proofErr w:type="spellEnd"/>
      <w:r w:rsidRPr="0082165C">
        <w:rPr>
          <w:rFonts w:ascii="Garamond" w:eastAsiaTheme="majorEastAsia" w:hAnsi="Garamond" w:cs="Futura Medium"/>
          <w:color w:val="000000" w:themeColor="text1"/>
          <w:sz w:val="18"/>
          <w:szCs w:val="18"/>
        </w:rPr>
        <w:t xml:space="preserve"> in Tianjin, 1878, albumen print, 29 x 22 cm</w:t>
      </w:r>
    </w:p>
    <w:p w14:paraId="402AC362" w14:textId="0F90ED8C" w:rsidR="0082165C" w:rsidRPr="00491B40" w:rsidRDefault="0082165C" w:rsidP="0082165C">
      <w:pPr>
        <w:spacing w:line="360" w:lineRule="auto"/>
        <w:rPr>
          <w:rFonts w:ascii="Garamond" w:eastAsiaTheme="majorEastAsia" w:hAnsi="Garamond"/>
          <w:b/>
          <w:bCs/>
          <w:color w:val="000000" w:themeColor="text1"/>
          <w:sz w:val="24"/>
          <w:szCs w:val="24"/>
        </w:rPr>
      </w:pPr>
      <w:r w:rsidRPr="00491B40">
        <w:rPr>
          <w:rFonts w:ascii="Garamond" w:eastAsiaTheme="majorEastAsia" w:hAnsi="Garamond"/>
          <w:b/>
          <w:bCs/>
          <w:color w:val="000000" w:themeColor="text1"/>
          <w:sz w:val="24"/>
          <w:szCs w:val="24"/>
        </w:rPr>
        <w:lastRenderedPageBreak/>
        <w:t>Photography’s Indigenization</w:t>
      </w:r>
    </w:p>
    <w:p w14:paraId="45F5D486" w14:textId="3C26DCCC" w:rsidR="0082165C" w:rsidRDefault="0082165C" w:rsidP="0082165C">
      <w:pPr>
        <w:spacing w:line="360" w:lineRule="auto"/>
        <w:rPr>
          <w:rFonts w:ascii="Garamond" w:eastAsiaTheme="majorEastAsia" w:hAnsi="Garamond"/>
          <w:color w:val="000000" w:themeColor="text1"/>
        </w:rPr>
      </w:pPr>
    </w:p>
    <w:p w14:paraId="45020579" w14:textId="37193661" w:rsidR="0082165C" w:rsidRPr="0082165C" w:rsidRDefault="0082165C" w:rsidP="0082165C">
      <w:pPr>
        <w:spacing w:line="360" w:lineRule="auto"/>
        <w:rPr>
          <w:rFonts w:ascii="Garamond" w:eastAsiaTheme="majorEastAsia" w:hAnsi="Garamond"/>
          <w:color w:val="000000" w:themeColor="text1"/>
        </w:rPr>
      </w:pPr>
      <w:r w:rsidRPr="0082165C">
        <w:rPr>
          <w:rFonts w:ascii="Garamond" w:eastAsiaTheme="majorEastAsia" w:hAnsi="Garamond"/>
          <w:color w:val="000000" w:themeColor="text1"/>
        </w:rPr>
        <w:t>Almost as soon as photography was introduced, Chinese photographic entrepreneurs entered the field—first as portrait studio assistants and then as studio owners and even as photographers themselves. Working first with glass negatives, and eventually film, by the early twentieth century, Chinese photographers were already widely disseminating their own photography through magazines and journals.</w:t>
      </w:r>
      <w:r w:rsidRPr="00DB2B84">
        <w:rPr>
          <w:rFonts w:ascii="Garamond" w:eastAsiaTheme="majorEastAsia" w:hAnsi="Garamond"/>
          <w:color w:val="808080" w:themeColor="background1" w:themeShade="80"/>
        </w:rPr>
        <w:t>[1]</w:t>
      </w:r>
      <w:r w:rsidRPr="0082165C">
        <w:rPr>
          <w:rFonts w:ascii="Garamond" w:eastAsiaTheme="majorEastAsia" w:hAnsi="Garamond"/>
          <w:color w:val="000000" w:themeColor="text1"/>
        </w:rPr>
        <w:t xml:space="preserve"> Portraiture remained the most popular photographic genre. </w:t>
      </w:r>
    </w:p>
    <w:p w14:paraId="7998C680" w14:textId="77777777" w:rsidR="0082165C" w:rsidRPr="0082165C" w:rsidRDefault="0082165C" w:rsidP="0082165C">
      <w:pPr>
        <w:spacing w:line="360" w:lineRule="auto"/>
        <w:rPr>
          <w:rFonts w:ascii="Garamond" w:eastAsiaTheme="majorEastAsia" w:hAnsi="Garamond"/>
          <w:color w:val="000000" w:themeColor="text1"/>
        </w:rPr>
      </w:pPr>
    </w:p>
    <w:p w14:paraId="564B7E61" w14:textId="293C251C" w:rsidR="00491B40" w:rsidRDefault="0082165C" w:rsidP="0082165C">
      <w:pPr>
        <w:spacing w:line="360" w:lineRule="auto"/>
        <w:rPr>
          <w:rFonts w:ascii="Garamond" w:eastAsiaTheme="majorEastAsia" w:hAnsi="Garamond"/>
          <w:color w:val="000000" w:themeColor="text1"/>
        </w:rPr>
      </w:pPr>
      <w:r w:rsidRPr="0082165C">
        <w:rPr>
          <w:rFonts w:ascii="Garamond" w:eastAsiaTheme="majorEastAsia" w:hAnsi="Garamond"/>
          <w:color w:val="000000" w:themeColor="text1"/>
        </w:rPr>
        <w:t xml:space="preserve">Chinese photographers and their clients approached photography by adapting visual conventions and embellishments from painting such as inscribing their work with calligraphy using a Chinese brush. For example, Portrait of Li </w:t>
      </w:r>
      <w:proofErr w:type="spellStart"/>
      <w:r w:rsidRPr="0082165C">
        <w:rPr>
          <w:rFonts w:ascii="Garamond" w:eastAsiaTheme="majorEastAsia" w:hAnsi="Garamond"/>
          <w:color w:val="000000" w:themeColor="text1"/>
        </w:rPr>
        <w:t>Hongzhang</w:t>
      </w:r>
      <w:proofErr w:type="spellEnd"/>
      <w:r w:rsidRPr="0082165C">
        <w:rPr>
          <w:rFonts w:ascii="Garamond" w:eastAsiaTheme="majorEastAsia" w:hAnsi="Garamond"/>
          <w:color w:val="000000" w:themeColor="text1"/>
        </w:rPr>
        <w:t xml:space="preserve"> in Tianjin by Liang </w:t>
      </w:r>
      <w:proofErr w:type="spellStart"/>
      <w:r w:rsidRPr="0082165C">
        <w:rPr>
          <w:rFonts w:ascii="Garamond" w:eastAsiaTheme="majorEastAsia" w:hAnsi="Garamond"/>
          <w:color w:val="000000" w:themeColor="text1"/>
        </w:rPr>
        <w:t>Shitai</w:t>
      </w:r>
      <w:proofErr w:type="spellEnd"/>
      <w:r w:rsidRPr="0082165C">
        <w:rPr>
          <w:rFonts w:ascii="Garamond" w:eastAsiaTheme="majorEastAsia" w:hAnsi="Garamond"/>
          <w:color w:val="000000" w:themeColor="text1"/>
        </w:rPr>
        <w:t>, includes a painted inscription and some inked retouching among the flowers. Such touch-ups were not necessarily to supplement or correct deficits in the image, but rather to adjust photographs to meet visual conventions. Popular motifs from traditional painting, such as plums, bamboo, and orchids, were added to photographic prints. All of these photographic manipulations suggest that artists actively adopted this foreign technology by imbuing it with characteristics of traditional Chinese painting. </w:t>
      </w:r>
    </w:p>
    <w:p w14:paraId="4B7EA0E1" w14:textId="05F739C3" w:rsidR="00491B40" w:rsidRDefault="00491B40" w:rsidP="0082165C">
      <w:pPr>
        <w:spacing w:line="360" w:lineRule="auto"/>
        <w:rPr>
          <w:rFonts w:ascii="Garamond" w:eastAsiaTheme="majorEastAsia" w:hAnsi="Garamond"/>
          <w:color w:val="000000" w:themeColor="text1"/>
        </w:rPr>
      </w:pPr>
    </w:p>
    <w:p w14:paraId="39F160A4" w14:textId="11378687" w:rsidR="0082165C" w:rsidRDefault="0082165C" w:rsidP="0082165C">
      <w:pPr>
        <w:spacing w:line="360" w:lineRule="auto"/>
        <w:jc w:val="center"/>
        <w:rPr>
          <w:rFonts w:ascii="Garamond" w:eastAsiaTheme="majorEastAsia" w:hAnsi="Garamond" w:cs="Futura Medium"/>
          <w:color w:val="000000" w:themeColor="text1"/>
          <w:sz w:val="18"/>
          <w:szCs w:val="18"/>
        </w:rPr>
      </w:pPr>
      <w:r>
        <w:rPr>
          <w:rFonts w:ascii="Garamond" w:eastAsiaTheme="majorEastAsia" w:hAnsi="Garamond" w:hint="eastAsia"/>
          <w:noProof/>
          <w:color w:val="000000" w:themeColor="text1"/>
        </w:rPr>
        <w:drawing>
          <wp:inline distT="0" distB="0" distL="0" distR="0" wp14:anchorId="02F48DC9" wp14:editId="649F6F14">
            <wp:extent cx="5057249" cy="3440317"/>
            <wp:effectExtent l="0" t="0" r="0" b="1905"/>
            <wp:docPr id="5" name="圖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截圖 2024-10-03 下午11.42.55.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081134" cy="3456565"/>
                    </a:xfrm>
                    <a:prstGeom prst="rect">
                      <a:avLst/>
                    </a:prstGeom>
                  </pic:spPr>
                </pic:pic>
              </a:graphicData>
            </a:graphic>
          </wp:inline>
        </w:drawing>
      </w:r>
      <w:r>
        <w:rPr>
          <w:rFonts w:ascii="Garamond" w:eastAsiaTheme="majorEastAsia" w:hAnsi="Garamond"/>
          <w:color w:val="000000" w:themeColor="text1"/>
        </w:rPr>
        <w:br/>
      </w:r>
      <w:r w:rsidR="00491B40">
        <w:rPr>
          <w:rFonts w:ascii="Garamond" w:eastAsiaTheme="majorEastAsia" w:hAnsi="Garamond" w:cs="Futura Medium"/>
          <w:color w:val="000000" w:themeColor="text1"/>
          <w:sz w:val="18"/>
          <w:szCs w:val="18"/>
        </w:rPr>
        <w:t>(</w:t>
      </w:r>
      <w:r w:rsidRPr="0082165C">
        <w:rPr>
          <w:rFonts w:ascii="Garamond" w:eastAsiaTheme="majorEastAsia" w:hAnsi="Garamond" w:cs="Futura Medium"/>
          <w:color w:val="000000" w:themeColor="text1"/>
          <w:sz w:val="18"/>
          <w:szCs w:val="18"/>
        </w:rPr>
        <w:t>Left</w:t>
      </w:r>
      <w:r w:rsidR="00491B40">
        <w:rPr>
          <w:rFonts w:ascii="Garamond" w:eastAsiaTheme="majorEastAsia" w:hAnsi="Garamond" w:cs="Futura Medium"/>
          <w:color w:val="000000" w:themeColor="text1"/>
          <w:sz w:val="18"/>
          <w:szCs w:val="18"/>
        </w:rPr>
        <w:t>)</w:t>
      </w:r>
      <w:r w:rsidRPr="0082165C">
        <w:rPr>
          <w:rFonts w:ascii="Garamond" w:eastAsiaTheme="majorEastAsia" w:hAnsi="Garamond" w:cs="Futura Medium"/>
          <w:color w:val="000000" w:themeColor="text1"/>
          <w:sz w:val="18"/>
          <w:szCs w:val="18"/>
        </w:rPr>
        <w:t xml:space="preserve">: </w:t>
      </w:r>
      <w:r w:rsidR="00491B40" w:rsidRPr="0082165C">
        <w:rPr>
          <w:rFonts w:ascii="Garamond" w:eastAsiaTheme="majorEastAsia" w:hAnsi="Garamond" w:cs="Futura Medium"/>
          <w:color w:val="000000" w:themeColor="text1"/>
          <w:sz w:val="18"/>
          <w:szCs w:val="18"/>
        </w:rPr>
        <w:t xml:space="preserve">Lang </w:t>
      </w:r>
      <w:proofErr w:type="spellStart"/>
      <w:r w:rsidR="00491B40" w:rsidRPr="0082165C">
        <w:rPr>
          <w:rFonts w:ascii="Garamond" w:eastAsiaTheme="majorEastAsia" w:hAnsi="Garamond" w:cs="Futura Medium"/>
          <w:color w:val="000000" w:themeColor="text1"/>
          <w:sz w:val="18"/>
          <w:szCs w:val="18"/>
        </w:rPr>
        <w:t>Jingshan</w:t>
      </w:r>
      <w:proofErr w:type="spellEnd"/>
      <w:r w:rsidRPr="0082165C">
        <w:rPr>
          <w:rFonts w:ascii="Garamond" w:eastAsiaTheme="majorEastAsia" w:hAnsi="Garamond" w:cs="Futura Medium"/>
          <w:color w:val="000000" w:themeColor="text1"/>
          <w:sz w:val="18"/>
          <w:szCs w:val="18"/>
        </w:rPr>
        <w:t>, The Mynah, 1930, gelatin silver print</w:t>
      </w:r>
      <w:r w:rsidR="00491B40">
        <w:rPr>
          <w:rFonts w:ascii="Garamond" w:eastAsiaTheme="majorEastAsia" w:hAnsi="Garamond" w:cs="Futura Medium"/>
          <w:color w:val="000000" w:themeColor="text1"/>
          <w:sz w:val="18"/>
          <w:szCs w:val="18"/>
        </w:rPr>
        <w:t xml:space="preserve">, </w:t>
      </w:r>
      <w:r w:rsidR="00491B40" w:rsidRPr="0082165C">
        <w:rPr>
          <w:rFonts w:ascii="Garamond" w:eastAsiaTheme="majorEastAsia" w:hAnsi="Garamond" w:cs="Futura Medium" w:hint="eastAsia"/>
          <w:color w:val="000000" w:themeColor="text1"/>
          <w:sz w:val="18"/>
          <w:szCs w:val="18"/>
        </w:rPr>
        <w:t>3</w:t>
      </w:r>
      <w:r w:rsidR="00491B40" w:rsidRPr="0082165C">
        <w:rPr>
          <w:rFonts w:ascii="Garamond" w:eastAsiaTheme="majorEastAsia" w:hAnsi="Garamond" w:cs="Futura Medium"/>
          <w:color w:val="000000" w:themeColor="text1"/>
          <w:sz w:val="18"/>
          <w:szCs w:val="18"/>
        </w:rPr>
        <w:t>5 x 27 cm</w:t>
      </w:r>
      <w:r>
        <w:rPr>
          <w:rFonts w:ascii="Garamond" w:eastAsiaTheme="majorEastAsia" w:hAnsi="Garamond" w:cs="Futura Medium"/>
          <w:color w:val="000000" w:themeColor="text1"/>
          <w:sz w:val="18"/>
          <w:szCs w:val="18"/>
        </w:rPr>
        <w:br/>
      </w:r>
      <w:r w:rsidR="00491B40">
        <w:rPr>
          <w:rFonts w:ascii="Garamond" w:eastAsiaTheme="majorEastAsia" w:hAnsi="Garamond" w:cs="Futura Medium"/>
          <w:color w:val="000000" w:themeColor="text1"/>
          <w:sz w:val="18"/>
          <w:szCs w:val="18"/>
        </w:rPr>
        <w:t>(</w:t>
      </w:r>
      <w:r w:rsidR="006C35C8">
        <w:rPr>
          <w:rFonts w:ascii="Garamond" w:eastAsiaTheme="majorEastAsia" w:hAnsi="Garamond" w:cs="Futura Medium"/>
          <w:color w:val="000000" w:themeColor="text1"/>
          <w:sz w:val="18"/>
          <w:szCs w:val="18"/>
        </w:rPr>
        <w:t>R</w:t>
      </w:r>
      <w:r w:rsidRPr="0082165C">
        <w:rPr>
          <w:rFonts w:ascii="Garamond" w:eastAsiaTheme="majorEastAsia" w:hAnsi="Garamond" w:cs="Futura Medium"/>
          <w:color w:val="000000" w:themeColor="text1"/>
          <w:sz w:val="18"/>
          <w:szCs w:val="18"/>
        </w:rPr>
        <w:t>ight</w:t>
      </w:r>
      <w:r w:rsidR="00491B40">
        <w:rPr>
          <w:rFonts w:ascii="Garamond" w:eastAsiaTheme="majorEastAsia" w:hAnsi="Garamond" w:cs="Futura Medium"/>
          <w:color w:val="000000" w:themeColor="text1"/>
          <w:sz w:val="18"/>
          <w:szCs w:val="18"/>
        </w:rPr>
        <w:t>)</w:t>
      </w:r>
      <w:r w:rsidRPr="0082165C">
        <w:rPr>
          <w:rFonts w:ascii="Garamond" w:eastAsiaTheme="majorEastAsia" w:hAnsi="Garamond" w:cs="Futura Medium"/>
          <w:color w:val="000000" w:themeColor="text1"/>
          <w:sz w:val="18"/>
          <w:szCs w:val="18"/>
        </w:rPr>
        <w:t xml:space="preserve">: </w:t>
      </w:r>
      <w:r w:rsidR="00491B40" w:rsidRPr="0082165C">
        <w:rPr>
          <w:rFonts w:ascii="Garamond" w:eastAsiaTheme="majorEastAsia" w:hAnsi="Garamond" w:cs="Futura Medium"/>
          <w:color w:val="000000" w:themeColor="text1"/>
          <w:sz w:val="18"/>
          <w:szCs w:val="18"/>
        </w:rPr>
        <w:t xml:space="preserve">Lang </w:t>
      </w:r>
      <w:proofErr w:type="spellStart"/>
      <w:r w:rsidR="00491B40" w:rsidRPr="0082165C">
        <w:rPr>
          <w:rFonts w:ascii="Garamond" w:eastAsiaTheme="majorEastAsia" w:hAnsi="Garamond" w:cs="Futura Medium"/>
          <w:color w:val="000000" w:themeColor="text1"/>
          <w:sz w:val="18"/>
          <w:szCs w:val="18"/>
        </w:rPr>
        <w:t>Jingshan</w:t>
      </w:r>
      <w:proofErr w:type="spellEnd"/>
      <w:r w:rsidRPr="0082165C">
        <w:rPr>
          <w:rFonts w:ascii="Garamond" w:eastAsiaTheme="majorEastAsia" w:hAnsi="Garamond" w:cs="Futura Medium"/>
          <w:color w:val="000000" w:themeColor="text1"/>
          <w:sz w:val="18"/>
          <w:szCs w:val="18"/>
        </w:rPr>
        <w:t>, Spring Trees, 1934, gelatin silver print</w:t>
      </w:r>
      <w:r w:rsidR="00491B40">
        <w:rPr>
          <w:rFonts w:ascii="Garamond" w:eastAsiaTheme="majorEastAsia" w:hAnsi="Garamond" w:cs="Futura Medium"/>
          <w:color w:val="000000" w:themeColor="text1"/>
          <w:sz w:val="18"/>
          <w:szCs w:val="18"/>
        </w:rPr>
        <w:t>, 90 x 62 cm</w:t>
      </w:r>
    </w:p>
    <w:p w14:paraId="78BCF10E" w14:textId="6090327B" w:rsidR="0082165C" w:rsidRPr="0050441B" w:rsidRDefault="0082165C" w:rsidP="0082165C">
      <w:pPr>
        <w:spacing w:line="360" w:lineRule="auto"/>
        <w:rPr>
          <w:rFonts w:ascii="Garamond" w:eastAsiaTheme="majorEastAsia" w:hAnsi="Garamond"/>
          <w:b/>
          <w:bCs/>
          <w:color w:val="000000" w:themeColor="text1"/>
          <w:sz w:val="24"/>
          <w:szCs w:val="24"/>
        </w:rPr>
      </w:pPr>
      <w:r w:rsidRPr="0050441B">
        <w:rPr>
          <w:rFonts w:ascii="Garamond" w:eastAsiaTheme="majorEastAsia" w:hAnsi="Garamond"/>
          <w:b/>
          <w:bCs/>
          <w:color w:val="000000" w:themeColor="text1"/>
          <w:sz w:val="24"/>
          <w:szCs w:val="24"/>
        </w:rPr>
        <w:lastRenderedPageBreak/>
        <w:t xml:space="preserve">Lang </w:t>
      </w:r>
      <w:proofErr w:type="spellStart"/>
      <w:r w:rsidRPr="0050441B">
        <w:rPr>
          <w:rFonts w:ascii="Garamond" w:eastAsiaTheme="majorEastAsia" w:hAnsi="Garamond"/>
          <w:b/>
          <w:bCs/>
          <w:color w:val="000000" w:themeColor="text1"/>
          <w:sz w:val="24"/>
          <w:szCs w:val="24"/>
        </w:rPr>
        <w:t>Jingshan</w:t>
      </w:r>
      <w:proofErr w:type="spellEnd"/>
      <w:r w:rsidRPr="0050441B">
        <w:rPr>
          <w:rFonts w:ascii="Garamond" w:eastAsiaTheme="majorEastAsia" w:hAnsi="Garamond"/>
          <w:b/>
          <w:bCs/>
          <w:color w:val="000000" w:themeColor="text1"/>
          <w:sz w:val="24"/>
          <w:szCs w:val="24"/>
        </w:rPr>
        <w:t> </w:t>
      </w:r>
    </w:p>
    <w:p w14:paraId="16ED7B5E" w14:textId="77777777" w:rsidR="0082165C" w:rsidRDefault="0082165C" w:rsidP="0082165C">
      <w:pPr>
        <w:spacing w:line="360" w:lineRule="auto"/>
        <w:rPr>
          <w:rFonts w:ascii="Garamond" w:eastAsiaTheme="majorEastAsia" w:hAnsi="Garamond"/>
          <w:color w:val="000000" w:themeColor="text1"/>
        </w:rPr>
      </w:pPr>
    </w:p>
    <w:p w14:paraId="5844E9D3" w14:textId="2FA28118" w:rsidR="0082165C" w:rsidRDefault="0082165C" w:rsidP="0082165C">
      <w:pPr>
        <w:spacing w:line="360" w:lineRule="auto"/>
        <w:rPr>
          <w:rFonts w:ascii="Garamond" w:eastAsiaTheme="majorEastAsia" w:hAnsi="Garamond"/>
          <w:color w:val="000000" w:themeColor="text1"/>
        </w:rPr>
      </w:pPr>
      <w:r w:rsidRPr="0082165C">
        <w:rPr>
          <w:rFonts w:ascii="Garamond" w:eastAsiaTheme="majorEastAsia" w:hAnsi="Garamond"/>
          <w:color w:val="000000" w:themeColor="text1"/>
        </w:rPr>
        <w:t xml:space="preserve">It was in the early Republican Era (1912–1949) that Chinese fine-art photography (photography created as a form of artistic expression) emerged, and Lang </w:t>
      </w:r>
      <w:proofErr w:type="spellStart"/>
      <w:r w:rsidRPr="0082165C">
        <w:rPr>
          <w:rFonts w:ascii="Garamond" w:eastAsiaTheme="majorEastAsia" w:hAnsi="Garamond"/>
          <w:color w:val="000000" w:themeColor="text1"/>
        </w:rPr>
        <w:t>Jingshan</w:t>
      </w:r>
      <w:proofErr w:type="spellEnd"/>
      <w:r w:rsidRPr="0082165C">
        <w:rPr>
          <w:rFonts w:ascii="Garamond" w:eastAsiaTheme="majorEastAsia" w:hAnsi="Garamond"/>
          <w:color w:val="000000" w:themeColor="text1"/>
        </w:rPr>
        <w:t xml:space="preserve"> was one of its early innovators. As a teenager studying in Shanghai, Lang received training in Chinese painting, but when his art teacher introduced him to the camera, he promptly fell in love with photography instead. Eventually, he became a central figure in the growing circle of serious amateur photographers in Shanghai. In 1928, Lang helped established the Chinese Society of Photography, a group of amateur photographers who promoted Chinese fine-art photography. His passion was art photography, but to pay the bills he also worked for newspapers and magazines, covering news and events, and shooting fashion spreads and advertisements. He even worked as photojournalist and war photographer during the Second Sino-Japanese War in 1937.</w:t>
      </w:r>
      <w:r w:rsidRPr="00DB2B84">
        <w:rPr>
          <w:rFonts w:ascii="Garamond" w:eastAsiaTheme="majorEastAsia" w:hAnsi="Garamond"/>
          <w:color w:val="808080" w:themeColor="background1" w:themeShade="80"/>
        </w:rPr>
        <w:t>[2]</w:t>
      </w:r>
    </w:p>
    <w:p w14:paraId="083F3530" w14:textId="7BE82024" w:rsidR="0082165C" w:rsidRDefault="0082165C" w:rsidP="0082165C">
      <w:pPr>
        <w:spacing w:line="360" w:lineRule="auto"/>
        <w:rPr>
          <w:rFonts w:ascii="Garamond" w:eastAsiaTheme="majorEastAsia" w:hAnsi="Garamond"/>
          <w:color w:val="000000" w:themeColor="text1"/>
        </w:rPr>
      </w:pPr>
    </w:p>
    <w:p w14:paraId="1325FDA4" w14:textId="7505FA95" w:rsidR="0082165C" w:rsidRPr="0050441B" w:rsidRDefault="0082165C" w:rsidP="0082165C">
      <w:pPr>
        <w:spacing w:line="360" w:lineRule="auto"/>
        <w:rPr>
          <w:rFonts w:ascii="Garamond" w:eastAsiaTheme="majorEastAsia" w:hAnsi="Garamond"/>
          <w:b/>
          <w:bCs/>
          <w:color w:val="000000" w:themeColor="text1"/>
          <w:sz w:val="24"/>
          <w:szCs w:val="24"/>
        </w:rPr>
      </w:pPr>
      <w:r w:rsidRPr="0050441B">
        <w:rPr>
          <w:rFonts w:ascii="Garamond" w:eastAsiaTheme="majorEastAsia" w:hAnsi="Garamond"/>
          <w:b/>
          <w:bCs/>
          <w:color w:val="000000" w:themeColor="text1"/>
          <w:sz w:val="24"/>
          <w:szCs w:val="24"/>
        </w:rPr>
        <w:t>Composite Photography</w:t>
      </w:r>
    </w:p>
    <w:p w14:paraId="016B2450" w14:textId="77777777" w:rsidR="0082165C" w:rsidRDefault="0082165C" w:rsidP="0082165C">
      <w:pPr>
        <w:spacing w:line="360" w:lineRule="auto"/>
        <w:rPr>
          <w:rFonts w:ascii="Garamond" w:eastAsiaTheme="majorEastAsia" w:hAnsi="Garamond"/>
          <w:color w:val="000000" w:themeColor="text1"/>
        </w:rPr>
      </w:pPr>
    </w:p>
    <w:p w14:paraId="1041E793" w14:textId="0FC9AAF2" w:rsidR="0082165C" w:rsidRDefault="0082165C" w:rsidP="0082165C">
      <w:pPr>
        <w:spacing w:line="360" w:lineRule="auto"/>
        <w:rPr>
          <w:rFonts w:ascii="Garamond" w:eastAsiaTheme="majorEastAsia" w:hAnsi="Garamond"/>
          <w:color w:val="000000" w:themeColor="text1"/>
        </w:rPr>
      </w:pPr>
      <w:r w:rsidRPr="0082165C">
        <w:rPr>
          <w:rFonts w:ascii="Garamond" w:eastAsiaTheme="majorEastAsia" w:hAnsi="Garamond"/>
          <w:color w:val="000000" w:themeColor="text1"/>
        </w:rPr>
        <w:t>With his broad photographic know-how, in the early 1930s, Lang developed his signature style of photography, which he called “composite photography.” In this specific style of fine-art photography, Lang utilized combination-printing and other darkroom methods to assemble photographic fragments into seamless compositions of his own creation. Lang describes composite photography as a kind of technical solution to the problem of photographing in the style of Chinese painting: </w:t>
      </w:r>
    </w:p>
    <w:p w14:paraId="46AFC561" w14:textId="77777777" w:rsidR="0082165C" w:rsidRDefault="0082165C" w:rsidP="0082165C">
      <w:pPr>
        <w:spacing w:line="360" w:lineRule="auto"/>
        <w:rPr>
          <w:rFonts w:ascii="Garamond" w:eastAsiaTheme="majorEastAsia" w:hAnsi="Garamond"/>
          <w:color w:val="000000" w:themeColor="text1"/>
        </w:rPr>
      </w:pPr>
    </w:p>
    <w:p w14:paraId="2F403B91" w14:textId="068486C7" w:rsidR="0082165C" w:rsidRDefault="0082165C" w:rsidP="0050441B">
      <w:pPr>
        <w:spacing w:line="360" w:lineRule="auto"/>
        <w:jc w:val="center"/>
        <w:rPr>
          <w:rFonts w:ascii="Garamond" w:eastAsiaTheme="majorEastAsia" w:hAnsi="Garamond"/>
          <w:color w:val="000000" w:themeColor="text1"/>
        </w:rPr>
      </w:pPr>
      <w:r>
        <w:rPr>
          <w:rFonts w:ascii="Garamond" w:eastAsiaTheme="majorEastAsia" w:hAnsi="Garamond" w:hint="eastAsia"/>
          <w:noProof/>
          <w:color w:val="000000" w:themeColor="text1"/>
        </w:rPr>
        <w:drawing>
          <wp:inline distT="0" distB="0" distL="0" distR="0" wp14:anchorId="3EACE23A" wp14:editId="6223BAFF">
            <wp:extent cx="4524499" cy="2990154"/>
            <wp:effectExtent l="0" t="0" r="0" b="0"/>
            <wp:docPr id="7" name="圖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截圖 2024-10-03 下午11.45.54.png"/>
                    <pic:cNvPicPr/>
                  </pic:nvPicPr>
                  <pic:blipFill>
                    <a:blip r:embed="rId11">
                      <a:extLst>
                        <a:ext uri="{28A0092B-C50C-407E-A947-70E740481C1C}">
                          <a14:useLocalDpi xmlns:a14="http://schemas.microsoft.com/office/drawing/2010/main" val="0"/>
                        </a:ext>
                      </a:extLst>
                    </a:blip>
                    <a:stretch>
                      <a:fillRect/>
                    </a:stretch>
                  </pic:blipFill>
                  <pic:spPr>
                    <a:xfrm>
                      <a:off x="0" y="0"/>
                      <a:ext cx="4533595" cy="2996165"/>
                    </a:xfrm>
                    <a:prstGeom prst="rect">
                      <a:avLst/>
                    </a:prstGeom>
                  </pic:spPr>
                </pic:pic>
              </a:graphicData>
            </a:graphic>
          </wp:inline>
        </w:drawing>
      </w:r>
    </w:p>
    <w:p w14:paraId="2C794386" w14:textId="4320351C" w:rsidR="004B7089" w:rsidRDefault="004B7089" w:rsidP="004B7089">
      <w:pPr>
        <w:spacing w:line="360" w:lineRule="auto"/>
        <w:jc w:val="center"/>
        <w:rPr>
          <w:rFonts w:ascii="Garamond" w:eastAsiaTheme="majorEastAsia" w:hAnsi="Garamond"/>
          <w:color w:val="000000" w:themeColor="text1"/>
        </w:rPr>
      </w:pPr>
    </w:p>
    <w:p w14:paraId="45A24D50" w14:textId="1D23C353" w:rsidR="004B7089" w:rsidRDefault="004B7089" w:rsidP="004B7089">
      <w:pPr>
        <w:spacing w:line="360" w:lineRule="auto"/>
        <w:rPr>
          <w:rFonts w:ascii="Garamond" w:eastAsiaTheme="majorEastAsia" w:hAnsi="Garamond"/>
          <w:color w:val="000000" w:themeColor="text1"/>
        </w:rPr>
      </w:pPr>
      <w:r w:rsidRPr="004B7089">
        <w:rPr>
          <w:rFonts w:ascii="Garamond" w:eastAsiaTheme="majorEastAsia" w:hAnsi="Garamond"/>
          <w:color w:val="000000" w:themeColor="text1"/>
        </w:rPr>
        <w:lastRenderedPageBreak/>
        <w:t xml:space="preserve">A modern innovator, Lang </w:t>
      </w:r>
      <w:proofErr w:type="spellStart"/>
      <w:r w:rsidRPr="004B7089">
        <w:rPr>
          <w:rFonts w:ascii="Garamond" w:eastAsiaTheme="majorEastAsia" w:hAnsi="Garamond"/>
          <w:color w:val="000000" w:themeColor="text1"/>
        </w:rPr>
        <w:t>Jingshan</w:t>
      </w:r>
      <w:proofErr w:type="spellEnd"/>
      <w:r w:rsidRPr="004B7089">
        <w:rPr>
          <w:rFonts w:ascii="Garamond" w:eastAsiaTheme="majorEastAsia" w:hAnsi="Garamond"/>
          <w:color w:val="000000" w:themeColor="text1"/>
        </w:rPr>
        <w:t xml:space="preserve"> devised this photographic approach so that photographers could create their own compositions in much the same way as Chinese painters do.</w:t>
      </w:r>
    </w:p>
    <w:p w14:paraId="0008F7DC" w14:textId="77777777" w:rsidR="004B7089" w:rsidRDefault="004B7089" w:rsidP="004B7089">
      <w:pPr>
        <w:spacing w:line="360" w:lineRule="auto"/>
        <w:rPr>
          <w:rFonts w:ascii="Garamond" w:eastAsiaTheme="majorEastAsia" w:hAnsi="Garamond"/>
          <w:color w:val="000000" w:themeColor="text1"/>
        </w:rPr>
      </w:pPr>
    </w:p>
    <w:p w14:paraId="30DBE455" w14:textId="5E4415E3" w:rsidR="004B7089" w:rsidRPr="0050441B" w:rsidRDefault="004B7089" w:rsidP="004B7089">
      <w:pPr>
        <w:spacing w:line="360" w:lineRule="auto"/>
        <w:jc w:val="center"/>
        <w:rPr>
          <w:rFonts w:ascii="Garamond" w:eastAsiaTheme="majorEastAsia" w:hAnsi="Garamond"/>
          <w:color w:val="000000" w:themeColor="text1"/>
          <w:sz w:val="18"/>
          <w:szCs w:val="18"/>
        </w:rPr>
      </w:pPr>
      <w:r>
        <w:rPr>
          <w:rFonts w:ascii="Garamond" w:eastAsiaTheme="majorEastAsia" w:hAnsi="Garamond" w:hint="eastAsia"/>
          <w:noProof/>
          <w:color w:val="000000" w:themeColor="text1"/>
        </w:rPr>
        <w:drawing>
          <wp:inline distT="0" distB="0" distL="0" distR="0" wp14:anchorId="41F3CB17" wp14:editId="0D1EC544">
            <wp:extent cx="5188838" cy="3376942"/>
            <wp:effectExtent l="0" t="0" r="5715" b="1270"/>
            <wp:docPr id="8" name="圖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截圖 2024-10-03 下午11.47.01.png"/>
                    <pic:cNvPicPr/>
                  </pic:nvPicPr>
                  <pic:blipFill>
                    <a:blip r:embed="rId12">
                      <a:extLst>
                        <a:ext uri="{28A0092B-C50C-407E-A947-70E740481C1C}">
                          <a14:useLocalDpi xmlns:a14="http://schemas.microsoft.com/office/drawing/2010/main" val="0"/>
                        </a:ext>
                      </a:extLst>
                    </a:blip>
                    <a:stretch>
                      <a:fillRect/>
                    </a:stretch>
                  </pic:blipFill>
                  <pic:spPr>
                    <a:xfrm>
                      <a:off x="0" y="0"/>
                      <a:ext cx="5194809" cy="3380828"/>
                    </a:xfrm>
                    <a:prstGeom prst="rect">
                      <a:avLst/>
                    </a:prstGeom>
                  </pic:spPr>
                </pic:pic>
              </a:graphicData>
            </a:graphic>
          </wp:inline>
        </w:drawing>
      </w:r>
      <w:r>
        <w:rPr>
          <w:rFonts w:ascii="Garamond" w:eastAsiaTheme="majorEastAsia" w:hAnsi="Garamond"/>
          <w:color w:val="000000" w:themeColor="text1"/>
        </w:rPr>
        <w:br/>
      </w:r>
      <w:r w:rsidR="0050441B" w:rsidRPr="0050441B">
        <w:rPr>
          <w:rFonts w:ascii="Garamond" w:eastAsiaTheme="majorEastAsia" w:hAnsi="Garamond"/>
          <w:color w:val="000000" w:themeColor="text1"/>
          <w:sz w:val="18"/>
          <w:szCs w:val="18"/>
        </w:rPr>
        <w:t>(</w:t>
      </w:r>
      <w:r w:rsidRPr="0050441B">
        <w:rPr>
          <w:rFonts w:ascii="Garamond" w:eastAsiaTheme="majorEastAsia" w:hAnsi="Garamond" w:hint="eastAsia"/>
          <w:color w:val="000000" w:themeColor="text1"/>
          <w:sz w:val="18"/>
          <w:szCs w:val="18"/>
        </w:rPr>
        <w:t>L</w:t>
      </w:r>
      <w:r w:rsidRPr="0050441B">
        <w:rPr>
          <w:rFonts w:ascii="Garamond" w:eastAsiaTheme="majorEastAsia" w:hAnsi="Garamond"/>
          <w:color w:val="000000" w:themeColor="text1"/>
          <w:sz w:val="18"/>
          <w:szCs w:val="18"/>
        </w:rPr>
        <w:t>eft</w:t>
      </w:r>
      <w:r w:rsidR="0050441B" w:rsidRPr="0050441B">
        <w:rPr>
          <w:rFonts w:ascii="Garamond" w:eastAsiaTheme="majorEastAsia" w:hAnsi="Garamond"/>
          <w:color w:val="000000" w:themeColor="text1"/>
          <w:sz w:val="18"/>
          <w:szCs w:val="18"/>
        </w:rPr>
        <w:t>)</w:t>
      </w:r>
      <w:r w:rsidRPr="0050441B">
        <w:rPr>
          <w:rFonts w:ascii="Garamond" w:eastAsiaTheme="majorEastAsia" w:hAnsi="Garamond"/>
          <w:color w:val="000000" w:themeColor="text1"/>
          <w:sz w:val="18"/>
          <w:szCs w:val="18"/>
        </w:rPr>
        <w:t xml:space="preserve">: Lang </w:t>
      </w:r>
      <w:proofErr w:type="spellStart"/>
      <w:r w:rsidRPr="0050441B">
        <w:rPr>
          <w:rFonts w:ascii="Garamond" w:eastAsiaTheme="majorEastAsia" w:hAnsi="Garamond"/>
          <w:color w:val="000000" w:themeColor="text1"/>
          <w:sz w:val="18"/>
          <w:szCs w:val="18"/>
        </w:rPr>
        <w:t>Jingshan</w:t>
      </w:r>
      <w:proofErr w:type="spellEnd"/>
      <w:r w:rsidRPr="0050441B">
        <w:rPr>
          <w:rFonts w:ascii="Garamond" w:eastAsiaTheme="majorEastAsia" w:hAnsi="Garamond"/>
          <w:color w:val="000000" w:themeColor="text1"/>
          <w:sz w:val="18"/>
          <w:szCs w:val="18"/>
        </w:rPr>
        <w:t>, Riverside Spring, 1934, gelatin silver print</w:t>
      </w:r>
      <w:r w:rsidR="0050441B">
        <w:rPr>
          <w:rFonts w:ascii="Garamond" w:eastAsiaTheme="majorEastAsia" w:hAnsi="Garamond"/>
          <w:color w:val="000000" w:themeColor="text1"/>
          <w:sz w:val="18"/>
          <w:szCs w:val="18"/>
        </w:rPr>
        <w:t xml:space="preserve">, </w:t>
      </w:r>
      <w:r w:rsidR="0050441B" w:rsidRPr="0050441B">
        <w:rPr>
          <w:rFonts w:ascii="Garamond" w:eastAsiaTheme="majorEastAsia" w:hAnsi="Garamond"/>
          <w:color w:val="000000" w:themeColor="text1"/>
          <w:sz w:val="18"/>
          <w:szCs w:val="18"/>
        </w:rPr>
        <w:t>43 x 35 cm</w:t>
      </w:r>
      <w:r w:rsidRPr="0050441B">
        <w:rPr>
          <w:rFonts w:ascii="Garamond" w:eastAsiaTheme="majorEastAsia" w:hAnsi="Garamond"/>
          <w:color w:val="000000" w:themeColor="text1"/>
          <w:sz w:val="18"/>
          <w:szCs w:val="18"/>
        </w:rPr>
        <w:br/>
      </w:r>
      <w:r w:rsidR="0050441B" w:rsidRPr="0050441B">
        <w:rPr>
          <w:rFonts w:ascii="Garamond" w:eastAsiaTheme="majorEastAsia" w:hAnsi="Garamond"/>
          <w:color w:val="000000" w:themeColor="text1"/>
          <w:sz w:val="18"/>
          <w:szCs w:val="18"/>
        </w:rPr>
        <w:t>(R</w:t>
      </w:r>
      <w:r w:rsidRPr="0050441B">
        <w:rPr>
          <w:rFonts w:ascii="Garamond" w:eastAsiaTheme="majorEastAsia" w:hAnsi="Garamond"/>
          <w:color w:val="000000" w:themeColor="text1"/>
          <w:sz w:val="18"/>
          <w:szCs w:val="18"/>
        </w:rPr>
        <w:t>ight</w:t>
      </w:r>
      <w:r w:rsidR="0050441B" w:rsidRPr="0050441B">
        <w:rPr>
          <w:rFonts w:ascii="Garamond" w:eastAsiaTheme="majorEastAsia" w:hAnsi="Garamond"/>
          <w:color w:val="000000" w:themeColor="text1"/>
          <w:sz w:val="18"/>
          <w:szCs w:val="18"/>
        </w:rPr>
        <w:t>)</w:t>
      </w:r>
      <w:r w:rsidRPr="0050441B">
        <w:rPr>
          <w:rFonts w:ascii="Garamond" w:eastAsiaTheme="majorEastAsia" w:hAnsi="Garamond"/>
          <w:color w:val="000000" w:themeColor="text1"/>
          <w:sz w:val="18"/>
          <w:szCs w:val="18"/>
        </w:rPr>
        <w:t xml:space="preserve">: Guo Xi, Early Spring, 1072, hanging scroll, ink and light colors on silk, 158.3 x 108.1 cm </w:t>
      </w:r>
    </w:p>
    <w:p w14:paraId="315A4566" w14:textId="6F2521ED" w:rsidR="004B7089" w:rsidRDefault="004B7089" w:rsidP="004B7089">
      <w:pPr>
        <w:spacing w:line="360" w:lineRule="auto"/>
        <w:rPr>
          <w:rFonts w:ascii="Garamond" w:eastAsiaTheme="majorEastAsia" w:hAnsi="Garamond"/>
          <w:color w:val="000000" w:themeColor="text1"/>
        </w:rPr>
      </w:pPr>
    </w:p>
    <w:p w14:paraId="59F85ECF" w14:textId="77777777" w:rsidR="0050441B" w:rsidRDefault="0050441B" w:rsidP="004B7089">
      <w:pPr>
        <w:spacing w:line="360" w:lineRule="auto"/>
        <w:rPr>
          <w:rFonts w:ascii="Garamond" w:eastAsiaTheme="majorEastAsia" w:hAnsi="Garamond"/>
          <w:color w:val="000000" w:themeColor="text1"/>
        </w:rPr>
      </w:pPr>
    </w:p>
    <w:p w14:paraId="7E9380D9" w14:textId="358E894C" w:rsidR="004B7089" w:rsidRDefault="004B7089" w:rsidP="004B7089">
      <w:pPr>
        <w:spacing w:line="360" w:lineRule="auto"/>
        <w:rPr>
          <w:rFonts w:ascii="Garamond" w:eastAsiaTheme="majorEastAsia" w:hAnsi="Garamond"/>
          <w:color w:val="000000" w:themeColor="text1"/>
        </w:rPr>
      </w:pPr>
      <w:r w:rsidRPr="004B7089">
        <w:rPr>
          <w:rFonts w:ascii="Garamond" w:eastAsiaTheme="majorEastAsia" w:hAnsi="Garamond"/>
          <w:color w:val="000000" w:themeColor="text1"/>
        </w:rPr>
        <w:t>Riverside Spring (1934) is an early example of Lang constructing a painting-like landscape through composite photography. It is instructive to compare Lang’s work to a classical landscape painting such as the celebrated Early Spring (1072)—Guo Xi’s vertical hanging scroll made from ink and light color on silk. Similar to the painting, Lang brings together three image sections: a foreground of trees, a middle ground populated with a figure, and a background of mountainous peaks. The major difference is that Lang used separate photographic negatives to create his composition rather than painting this space entirely from his imagination. Because each work is created in the darkroom, with Lang separately placing each negative as well as manipulating the exposure of specific areas, each print is a unique work by the artist’s hand. In Riverside Spring, Lang has skillfully blurred the boundaries between each section so that the borders appear out of focus, almost mist-like, which is also similar to the upper section of Early Spring.</w:t>
      </w:r>
    </w:p>
    <w:p w14:paraId="540E26F9" w14:textId="55A0EF9C" w:rsidR="004B7089" w:rsidRDefault="004B7089" w:rsidP="004B7089">
      <w:pPr>
        <w:spacing w:line="360" w:lineRule="auto"/>
        <w:jc w:val="center"/>
        <w:rPr>
          <w:rFonts w:ascii="Garamond" w:eastAsiaTheme="majorEastAsia" w:hAnsi="Garamond"/>
          <w:color w:val="000000" w:themeColor="text1"/>
        </w:rPr>
      </w:pPr>
      <w:r>
        <w:rPr>
          <w:rFonts w:ascii="Garamond" w:eastAsiaTheme="majorEastAsia" w:hAnsi="Garamond" w:hint="eastAsia"/>
          <w:noProof/>
          <w:color w:val="000000" w:themeColor="text1"/>
        </w:rPr>
        <w:lastRenderedPageBreak/>
        <w:drawing>
          <wp:inline distT="0" distB="0" distL="0" distR="0" wp14:anchorId="7F43B6A5" wp14:editId="07B0830F">
            <wp:extent cx="5926455" cy="2297430"/>
            <wp:effectExtent l="0" t="0" r="4445" b="1270"/>
            <wp:docPr id="12" name="圖片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截圖 2024-10-03 下午11.48.37.png"/>
                    <pic:cNvPicPr/>
                  </pic:nvPicPr>
                  <pic:blipFill>
                    <a:blip r:embed="rId13">
                      <a:extLst>
                        <a:ext uri="{28A0092B-C50C-407E-A947-70E740481C1C}">
                          <a14:useLocalDpi xmlns:a14="http://schemas.microsoft.com/office/drawing/2010/main" val="0"/>
                        </a:ext>
                      </a:extLst>
                    </a:blip>
                    <a:stretch>
                      <a:fillRect/>
                    </a:stretch>
                  </pic:blipFill>
                  <pic:spPr>
                    <a:xfrm>
                      <a:off x="0" y="0"/>
                      <a:ext cx="5943514" cy="2304043"/>
                    </a:xfrm>
                    <a:prstGeom prst="rect">
                      <a:avLst/>
                    </a:prstGeom>
                  </pic:spPr>
                </pic:pic>
              </a:graphicData>
            </a:graphic>
          </wp:inline>
        </w:drawing>
      </w:r>
      <w:r>
        <w:rPr>
          <w:rFonts w:ascii="Garamond" w:eastAsiaTheme="majorEastAsia" w:hAnsi="Garamond"/>
          <w:color w:val="000000" w:themeColor="text1"/>
        </w:rPr>
        <w:br/>
      </w:r>
      <w:r w:rsidR="0050441B">
        <w:rPr>
          <w:rFonts w:ascii="Garamond" w:eastAsiaTheme="majorEastAsia" w:hAnsi="Garamond"/>
          <w:color w:val="000000" w:themeColor="text1"/>
          <w:sz w:val="18"/>
          <w:szCs w:val="18"/>
        </w:rPr>
        <w:t>(</w:t>
      </w:r>
      <w:r w:rsidRPr="0050441B">
        <w:rPr>
          <w:rFonts w:ascii="Garamond" w:eastAsiaTheme="majorEastAsia" w:hAnsi="Garamond"/>
          <w:color w:val="000000" w:themeColor="text1"/>
          <w:sz w:val="18"/>
          <w:szCs w:val="18"/>
        </w:rPr>
        <w:t>Left</w:t>
      </w:r>
      <w:r w:rsidR="0050441B">
        <w:rPr>
          <w:rFonts w:ascii="Garamond" w:eastAsiaTheme="majorEastAsia" w:hAnsi="Garamond"/>
          <w:color w:val="000000" w:themeColor="text1"/>
          <w:sz w:val="18"/>
          <w:szCs w:val="18"/>
        </w:rPr>
        <w:t>)</w:t>
      </w:r>
      <w:r w:rsidRPr="0050441B">
        <w:rPr>
          <w:rFonts w:ascii="Garamond" w:eastAsiaTheme="majorEastAsia" w:hAnsi="Garamond"/>
          <w:color w:val="000000" w:themeColor="text1"/>
          <w:sz w:val="18"/>
          <w:szCs w:val="18"/>
        </w:rPr>
        <w:t xml:space="preserve">: Lang </w:t>
      </w:r>
      <w:proofErr w:type="spellStart"/>
      <w:r w:rsidRPr="0050441B">
        <w:rPr>
          <w:rFonts w:ascii="Garamond" w:eastAsiaTheme="majorEastAsia" w:hAnsi="Garamond"/>
          <w:color w:val="000000" w:themeColor="text1"/>
          <w:sz w:val="18"/>
          <w:szCs w:val="18"/>
        </w:rPr>
        <w:t>Jingshan</w:t>
      </w:r>
      <w:proofErr w:type="spellEnd"/>
      <w:r w:rsidRPr="0050441B">
        <w:rPr>
          <w:rFonts w:ascii="Garamond" w:eastAsiaTheme="majorEastAsia" w:hAnsi="Garamond"/>
          <w:color w:val="000000" w:themeColor="text1"/>
          <w:sz w:val="18"/>
          <w:szCs w:val="18"/>
        </w:rPr>
        <w:t>, Symbol of Longevity, 1943, gelatin silver print</w:t>
      </w:r>
      <w:r w:rsidR="0050441B">
        <w:rPr>
          <w:rFonts w:ascii="Garamond" w:eastAsiaTheme="majorEastAsia" w:hAnsi="Garamond"/>
          <w:color w:val="000000" w:themeColor="text1"/>
          <w:sz w:val="18"/>
          <w:szCs w:val="18"/>
        </w:rPr>
        <w:t xml:space="preserve">, </w:t>
      </w:r>
      <w:r w:rsidR="0050441B" w:rsidRPr="0050441B">
        <w:rPr>
          <w:rFonts w:ascii="Garamond" w:eastAsiaTheme="majorEastAsia" w:hAnsi="Garamond"/>
          <w:color w:val="000000" w:themeColor="text1"/>
          <w:sz w:val="18"/>
          <w:szCs w:val="18"/>
        </w:rPr>
        <w:t>38 x 28 cm</w:t>
      </w:r>
      <w:r w:rsidRPr="0050441B">
        <w:rPr>
          <w:rFonts w:ascii="Garamond" w:eastAsiaTheme="majorEastAsia" w:hAnsi="Garamond"/>
          <w:color w:val="000000" w:themeColor="text1"/>
          <w:sz w:val="18"/>
          <w:szCs w:val="18"/>
        </w:rPr>
        <w:br/>
      </w:r>
      <w:r w:rsidR="0050441B">
        <w:rPr>
          <w:rFonts w:ascii="Garamond" w:eastAsiaTheme="majorEastAsia" w:hAnsi="Garamond"/>
          <w:color w:val="000000" w:themeColor="text1"/>
          <w:sz w:val="18"/>
          <w:szCs w:val="18"/>
        </w:rPr>
        <w:t>(</w:t>
      </w:r>
      <w:r w:rsidR="006C35C8">
        <w:rPr>
          <w:rFonts w:ascii="Garamond" w:eastAsiaTheme="majorEastAsia" w:hAnsi="Garamond"/>
          <w:color w:val="000000" w:themeColor="text1"/>
          <w:sz w:val="18"/>
          <w:szCs w:val="18"/>
        </w:rPr>
        <w:t>R</w:t>
      </w:r>
      <w:r w:rsidRPr="0050441B">
        <w:rPr>
          <w:rFonts w:ascii="Garamond" w:eastAsiaTheme="majorEastAsia" w:hAnsi="Garamond"/>
          <w:color w:val="000000" w:themeColor="text1"/>
          <w:sz w:val="18"/>
          <w:szCs w:val="18"/>
        </w:rPr>
        <w:t>ight</w:t>
      </w:r>
      <w:r w:rsidR="0050441B">
        <w:rPr>
          <w:rFonts w:ascii="Garamond" w:eastAsiaTheme="majorEastAsia" w:hAnsi="Garamond"/>
          <w:color w:val="000000" w:themeColor="text1"/>
          <w:sz w:val="18"/>
          <w:szCs w:val="18"/>
        </w:rPr>
        <w:t>)</w:t>
      </w:r>
      <w:r w:rsidRPr="0050441B">
        <w:rPr>
          <w:rFonts w:ascii="Garamond" w:eastAsiaTheme="majorEastAsia" w:hAnsi="Garamond"/>
          <w:color w:val="000000" w:themeColor="text1"/>
          <w:sz w:val="18"/>
          <w:szCs w:val="18"/>
        </w:rPr>
        <w:t xml:space="preserve">: Lang </w:t>
      </w:r>
      <w:proofErr w:type="spellStart"/>
      <w:r w:rsidRPr="0050441B">
        <w:rPr>
          <w:rFonts w:ascii="Garamond" w:eastAsiaTheme="majorEastAsia" w:hAnsi="Garamond"/>
          <w:color w:val="000000" w:themeColor="text1"/>
          <w:sz w:val="18"/>
          <w:szCs w:val="18"/>
        </w:rPr>
        <w:t>Jingshan</w:t>
      </w:r>
      <w:proofErr w:type="spellEnd"/>
      <w:r w:rsidRPr="0050441B">
        <w:rPr>
          <w:rFonts w:ascii="Garamond" w:eastAsiaTheme="majorEastAsia" w:hAnsi="Garamond"/>
          <w:color w:val="000000" w:themeColor="text1"/>
          <w:sz w:val="18"/>
          <w:szCs w:val="18"/>
        </w:rPr>
        <w:t>, Crane, 1945, C print</w:t>
      </w:r>
      <w:r w:rsidR="0050441B">
        <w:rPr>
          <w:rFonts w:ascii="Garamond" w:eastAsiaTheme="majorEastAsia" w:hAnsi="Garamond"/>
          <w:color w:val="000000" w:themeColor="text1"/>
          <w:sz w:val="18"/>
          <w:szCs w:val="18"/>
        </w:rPr>
        <w:t xml:space="preserve">, </w:t>
      </w:r>
      <w:r w:rsidR="0050441B" w:rsidRPr="0050441B">
        <w:rPr>
          <w:rFonts w:ascii="Garamond" w:eastAsiaTheme="majorEastAsia" w:hAnsi="Garamond"/>
          <w:color w:val="000000" w:themeColor="text1"/>
          <w:sz w:val="18"/>
          <w:szCs w:val="18"/>
        </w:rPr>
        <w:t>134 x 98 cm</w:t>
      </w:r>
    </w:p>
    <w:p w14:paraId="3868B8F2" w14:textId="248BF9F3" w:rsidR="004B7089" w:rsidRDefault="004B7089" w:rsidP="004B7089">
      <w:pPr>
        <w:spacing w:line="360" w:lineRule="auto"/>
        <w:rPr>
          <w:rFonts w:ascii="Garamond" w:eastAsiaTheme="majorEastAsia" w:hAnsi="Garamond"/>
          <w:color w:val="000000" w:themeColor="text1"/>
        </w:rPr>
      </w:pPr>
    </w:p>
    <w:p w14:paraId="2900B78B" w14:textId="3F2FB8EF" w:rsidR="004B7089" w:rsidRDefault="004B7089" w:rsidP="004B7089">
      <w:pPr>
        <w:spacing w:line="360" w:lineRule="auto"/>
        <w:rPr>
          <w:rFonts w:ascii="Garamond" w:eastAsiaTheme="majorEastAsia" w:hAnsi="Garamond"/>
          <w:color w:val="000000" w:themeColor="text1"/>
        </w:rPr>
      </w:pPr>
      <w:r w:rsidRPr="004B7089">
        <w:rPr>
          <w:rFonts w:ascii="Garamond" w:eastAsiaTheme="majorEastAsia" w:hAnsi="Garamond"/>
          <w:color w:val="000000" w:themeColor="text1"/>
        </w:rPr>
        <w:t>As part of this composite process, Lang also re-used and even re-oriented his negatives, which is why the same figures, boats, and animal subjects frequently appear in different compositions, sometimes with the direction of the negative flipped. Lang would also often use ink to write calligraphy on his works or add his red artist seal to the finished print. Such artistic flourishes indicate that Lang meant his photography to be appreciated and understood as a type of update to traditional Chinese painting, one judged by the same measures.</w:t>
      </w:r>
    </w:p>
    <w:p w14:paraId="24D66F7C" w14:textId="517FA689" w:rsidR="004B7089" w:rsidRDefault="004B7089" w:rsidP="004B7089">
      <w:pPr>
        <w:spacing w:line="360" w:lineRule="auto"/>
        <w:rPr>
          <w:rFonts w:ascii="Garamond" w:eastAsiaTheme="majorEastAsia" w:hAnsi="Garamond"/>
          <w:color w:val="000000" w:themeColor="text1"/>
        </w:rPr>
      </w:pPr>
    </w:p>
    <w:p w14:paraId="2924C258" w14:textId="6F7E85E8" w:rsidR="004B7089" w:rsidRDefault="004B7089" w:rsidP="004B7089">
      <w:pPr>
        <w:spacing w:line="360" w:lineRule="auto"/>
        <w:jc w:val="center"/>
        <w:rPr>
          <w:rFonts w:ascii="Garamond" w:eastAsiaTheme="majorEastAsia" w:hAnsi="Garamond"/>
          <w:color w:val="000000" w:themeColor="text1"/>
        </w:rPr>
      </w:pPr>
      <w:r>
        <w:rPr>
          <w:rFonts w:ascii="Garamond" w:eastAsiaTheme="majorEastAsia" w:hAnsi="Garamond" w:hint="eastAsia"/>
          <w:noProof/>
          <w:color w:val="000000" w:themeColor="text1"/>
        </w:rPr>
        <w:drawing>
          <wp:inline distT="0" distB="0" distL="0" distR="0" wp14:anchorId="14A3C735" wp14:editId="51249BBB">
            <wp:extent cx="2747352" cy="2924269"/>
            <wp:effectExtent l="0" t="0" r="0" b="0"/>
            <wp:docPr id="13" name="圖片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截圖 2024-10-03 下午11.50.05.pn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2786885" cy="2966348"/>
                    </a:xfrm>
                    <a:prstGeom prst="rect">
                      <a:avLst/>
                    </a:prstGeom>
                  </pic:spPr>
                </pic:pic>
              </a:graphicData>
            </a:graphic>
          </wp:inline>
        </w:drawing>
      </w:r>
      <w:r>
        <w:rPr>
          <w:rFonts w:ascii="Garamond" w:eastAsiaTheme="majorEastAsia" w:hAnsi="Garamond"/>
          <w:color w:val="000000" w:themeColor="text1"/>
        </w:rPr>
        <w:br/>
      </w:r>
      <w:r w:rsidR="0050441B" w:rsidRPr="006C35C8">
        <w:rPr>
          <w:rFonts w:ascii="Garamond" w:eastAsiaTheme="majorEastAsia" w:hAnsi="Garamond"/>
          <w:color w:val="000000" w:themeColor="text1"/>
          <w:sz w:val="18"/>
          <w:szCs w:val="18"/>
        </w:rPr>
        <w:t xml:space="preserve">Lang </w:t>
      </w:r>
      <w:proofErr w:type="spellStart"/>
      <w:r w:rsidR="0050441B" w:rsidRPr="006C35C8">
        <w:rPr>
          <w:rFonts w:ascii="Garamond" w:eastAsiaTheme="majorEastAsia" w:hAnsi="Garamond"/>
          <w:color w:val="000000" w:themeColor="text1"/>
          <w:sz w:val="18"/>
          <w:szCs w:val="18"/>
        </w:rPr>
        <w:t>Jingshan</w:t>
      </w:r>
      <w:proofErr w:type="spellEnd"/>
      <w:r w:rsidR="0050441B" w:rsidRPr="006C35C8">
        <w:rPr>
          <w:rFonts w:ascii="Garamond" w:eastAsiaTheme="majorEastAsia" w:hAnsi="Garamond"/>
          <w:color w:val="000000" w:themeColor="text1"/>
          <w:sz w:val="18"/>
          <w:szCs w:val="18"/>
        </w:rPr>
        <w:t xml:space="preserve">, Untitled (portrait of Zhang </w:t>
      </w:r>
      <w:proofErr w:type="spellStart"/>
      <w:r w:rsidR="0050441B" w:rsidRPr="006C35C8">
        <w:rPr>
          <w:rFonts w:ascii="Garamond" w:eastAsiaTheme="majorEastAsia" w:hAnsi="Garamond"/>
          <w:color w:val="000000" w:themeColor="text1"/>
          <w:sz w:val="18"/>
          <w:szCs w:val="18"/>
        </w:rPr>
        <w:t>Daqian</w:t>
      </w:r>
      <w:proofErr w:type="spellEnd"/>
      <w:r w:rsidR="0050441B" w:rsidRPr="006C35C8">
        <w:rPr>
          <w:rFonts w:ascii="Garamond" w:eastAsiaTheme="majorEastAsia" w:hAnsi="Garamond"/>
          <w:color w:val="000000" w:themeColor="text1"/>
          <w:sz w:val="18"/>
          <w:szCs w:val="18"/>
        </w:rPr>
        <w:t xml:space="preserve">), photograph (U-M Library Digital Collections.), </w:t>
      </w:r>
      <w:r w:rsidR="003330AC">
        <w:rPr>
          <w:rFonts w:ascii="Garamond" w:eastAsiaTheme="majorEastAsia" w:hAnsi="Garamond"/>
          <w:color w:val="000000" w:themeColor="text1"/>
          <w:sz w:val="18"/>
          <w:szCs w:val="18"/>
        </w:rPr>
        <w:br/>
      </w:r>
      <w:r w:rsidRPr="006C35C8">
        <w:rPr>
          <w:rFonts w:ascii="Garamond" w:eastAsiaTheme="majorEastAsia" w:hAnsi="Garamond"/>
          <w:color w:val="000000" w:themeColor="text1"/>
          <w:sz w:val="18"/>
          <w:szCs w:val="18"/>
        </w:rPr>
        <w:t xml:space="preserve">Zhang </w:t>
      </w:r>
      <w:proofErr w:type="spellStart"/>
      <w:r w:rsidRPr="006C35C8">
        <w:rPr>
          <w:rFonts w:ascii="Garamond" w:eastAsiaTheme="majorEastAsia" w:hAnsi="Garamond"/>
          <w:color w:val="000000" w:themeColor="text1"/>
          <w:sz w:val="18"/>
          <w:szCs w:val="18"/>
        </w:rPr>
        <w:t>Daqian</w:t>
      </w:r>
      <w:proofErr w:type="spellEnd"/>
      <w:r w:rsidRPr="006C35C8">
        <w:rPr>
          <w:rFonts w:ascii="Garamond" w:eastAsiaTheme="majorEastAsia" w:hAnsi="Garamond"/>
          <w:color w:val="000000" w:themeColor="text1"/>
          <w:sz w:val="18"/>
          <w:szCs w:val="18"/>
        </w:rPr>
        <w:t xml:space="preserve"> wearing a </w:t>
      </w:r>
      <w:proofErr w:type="spellStart"/>
      <w:r w:rsidRPr="006C35C8">
        <w:rPr>
          <w:rFonts w:ascii="Garamond" w:eastAsiaTheme="majorEastAsia" w:hAnsi="Garamond"/>
          <w:color w:val="000000" w:themeColor="text1"/>
          <w:sz w:val="18"/>
          <w:szCs w:val="18"/>
        </w:rPr>
        <w:t>a</w:t>
      </w:r>
      <w:proofErr w:type="spellEnd"/>
      <w:r w:rsidRPr="006C35C8">
        <w:rPr>
          <w:rFonts w:ascii="Garamond" w:eastAsiaTheme="majorEastAsia" w:hAnsi="Garamond"/>
          <w:color w:val="000000" w:themeColor="text1"/>
          <w:sz w:val="18"/>
          <w:szCs w:val="18"/>
        </w:rPr>
        <w:t xml:space="preserve"> </w:t>
      </w:r>
      <w:proofErr w:type="spellStart"/>
      <w:r w:rsidRPr="006C35C8">
        <w:rPr>
          <w:rFonts w:ascii="Garamond" w:eastAsiaTheme="majorEastAsia" w:hAnsi="Garamond"/>
          <w:color w:val="000000" w:themeColor="text1"/>
          <w:sz w:val="18"/>
          <w:szCs w:val="18"/>
        </w:rPr>
        <w:t>dongpo</w:t>
      </w:r>
      <w:proofErr w:type="spellEnd"/>
      <w:r w:rsidRPr="006C35C8">
        <w:rPr>
          <w:rFonts w:ascii="Garamond" w:eastAsiaTheme="majorEastAsia" w:hAnsi="Garamond"/>
          <w:color w:val="000000" w:themeColor="text1"/>
          <w:sz w:val="18"/>
          <w:szCs w:val="18"/>
        </w:rPr>
        <w:t xml:space="preserve"> hat and holding a walking stick to emulate </w:t>
      </w:r>
      <w:proofErr w:type="spellStart"/>
      <w:r w:rsidRPr="006C35C8">
        <w:rPr>
          <w:rFonts w:ascii="Garamond" w:eastAsiaTheme="majorEastAsia" w:hAnsi="Garamond"/>
          <w:color w:val="000000" w:themeColor="text1"/>
          <w:sz w:val="18"/>
          <w:szCs w:val="18"/>
        </w:rPr>
        <w:t>Su</w:t>
      </w:r>
      <w:proofErr w:type="spellEnd"/>
      <w:r w:rsidRPr="006C35C8">
        <w:rPr>
          <w:rFonts w:ascii="Garamond" w:eastAsiaTheme="majorEastAsia" w:hAnsi="Garamond"/>
          <w:color w:val="000000" w:themeColor="text1"/>
          <w:sz w:val="18"/>
          <w:szCs w:val="18"/>
        </w:rPr>
        <w:t xml:space="preserve"> Shi, a Song Dynasty literati artist. </w:t>
      </w:r>
    </w:p>
    <w:p w14:paraId="3D4285D3" w14:textId="2FF64212" w:rsidR="004B7089" w:rsidRPr="0050441B" w:rsidRDefault="004B7089" w:rsidP="004B7089">
      <w:pPr>
        <w:spacing w:line="360" w:lineRule="auto"/>
        <w:rPr>
          <w:rFonts w:ascii="Garamond" w:eastAsiaTheme="majorEastAsia" w:hAnsi="Garamond"/>
          <w:b/>
          <w:bCs/>
          <w:color w:val="000000" w:themeColor="text1"/>
          <w:sz w:val="24"/>
          <w:szCs w:val="24"/>
        </w:rPr>
      </w:pPr>
      <w:r w:rsidRPr="0050441B">
        <w:rPr>
          <w:rFonts w:ascii="Garamond" w:eastAsiaTheme="majorEastAsia" w:hAnsi="Garamond"/>
          <w:b/>
          <w:bCs/>
          <w:color w:val="000000" w:themeColor="text1"/>
          <w:sz w:val="24"/>
          <w:szCs w:val="24"/>
        </w:rPr>
        <w:lastRenderedPageBreak/>
        <w:t>Expanding the Photographic Genre</w:t>
      </w:r>
    </w:p>
    <w:p w14:paraId="05F49714" w14:textId="135490BE" w:rsidR="004B7089" w:rsidRDefault="004B7089" w:rsidP="004B7089">
      <w:pPr>
        <w:spacing w:line="360" w:lineRule="auto"/>
        <w:rPr>
          <w:rFonts w:ascii="Garamond" w:eastAsiaTheme="majorEastAsia" w:hAnsi="Garamond"/>
          <w:color w:val="000000" w:themeColor="text1"/>
        </w:rPr>
      </w:pPr>
    </w:p>
    <w:p w14:paraId="2E417E86" w14:textId="093345FB" w:rsidR="004B7089" w:rsidRDefault="004B7089" w:rsidP="004B7089">
      <w:pPr>
        <w:spacing w:line="360" w:lineRule="auto"/>
        <w:rPr>
          <w:rFonts w:ascii="Garamond" w:eastAsiaTheme="majorEastAsia" w:hAnsi="Garamond"/>
          <w:color w:val="000000" w:themeColor="text1"/>
        </w:rPr>
      </w:pPr>
      <w:r w:rsidRPr="004B7089">
        <w:rPr>
          <w:rFonts w:ascii="Garamond" w:eastAsiaTheme="majorEastAsia" w:hAnsi="Garamond"/>
          <w:color w:val="000000" w:themeColor="text1"/>
        </w:rPr>
        <w:t xml:space="preserve">Lang </w:t>
      </w:r>
      <w:proofErr w:type="spellStart"/>
      <w:r w:rsidRPr="004B7089">
        <w:rPr>
          <w:rFonts w:ascii="Garamond" w:eastAsiaTheme="majorEastAsia" w:hAnsi="Garamond"/>
          <w:color w:val="000000" w:themeColor="text1"/>
        </w:rPr>
        <w:t>Jingshan</w:t>
      </w:r>
      <w:proofErr w:type="spellEnd"/>
      <w:r w:rsidRPr="004B7089">
        <w:rPr>
          <w:rFonts w:ascii="Garamond" w:eastAsiaTheme="majorEastAsia" w:hAnsi="Garamond"/>
          <w:color w:val="000000" w:themeColor="text1"/>
        </w:rPr>
        <w:t xml:space="preserve"> not only used this composite technique to capture traditional landscapes, he also created portraits and still-life images in the style of Chinese paintings. Lang’s portraits of the artist Zhang </w:t>
      </w:r>
      <w:proofErr w:type="spellStart"/>
      <w:r w:rsidRPr="004B7089">
        <w:rPr>
          <w:rFonts w:ascii="Garamond" w:eastAsiaTheme="majorEastAsia" w:hAnsi="Garamond"/>
          <w:color w:val="000000" w:themeColor="text1"/>
        </w:rPr>
        <w:t>Daqian</w:t>
      </w:r>
      <w:proofErr w:type="spellEnd"/>
      <w:r w:rsidRPr="004B7089">
        <w:rPr>
          <w:rFonts w:ascii="Garamond" w:eastAsiaTheme="majorEastAsia" w:hAnsi="Garamond"/>
          <w:color w:val="000000" w:themeColor="text1"/>
        </w:rPr>
        <w:t xml:space="preserve"> (1899–1983) depict this celebrated painter as a Taoist immortal, with his long beard and wooden staff floating in the clouds or observing nature.</w:t>
      </w:r>
    </w:p>
    <w:p w14:paraId="0F1074EB" w14:textId="056220D5" w:rsidR="004B7089" w:rsidRDefault="004B7089" w:rsidP="004B7089">
      <w:pPr>
        <w:spacing w:line="360" w:lineRule="auto"/>
        <w:rPr>
          <w:rFonts w:ascii="Garamond" w:eastAsiaTheme="majorEastAsia" w:hAnsi="Garamond"/>
          <w:color w:val="000000" w:themeColor="text1"/>
        </w:rPr>
      </w:pPr>
    </w:p>
    <w:p w14:paraId="20924D78" w14:textId="5D366FF3" w:rsidR="004B7089" w:rsidRDefault="004B7089" w:rsidP="004B7089">
      <w:pPr>
        <w:spacing w:line="360" w:lineRule="auto"/>
        <w:jc w:val="center"/>
        <w:rPr>
          <w:rFonts w:ascii="Garamond" w:eastAsiaTheme="majorEastAsia" w:hAnsi="Garamond"/>
          <w:color w:val="000000" w:themeColor="text1"/>
        </w:rPr>
      </w:pPr>
      <w:r>
        <w:rPr>
          <w:rFonts w:ascii="Garamond" w:eastAsiaTheme="majorEastAsia" w:hAnsi="Garamond" w:hint="eastAsia"/>
          <w:noProof/>
          <w:color w:val="000000" w:themeColor="text1"/>
        </w:rPr>
        <w:drawing>
          <wp:inline distT="0" distB="0" distL="0" distR="0" wp14:anchorId="64A7F081" wp14:editId="1C5532DC">
            <wp:extent cx="3146494" cy="3720974"/>
            <wp:effectExtent l="0" t="0" r="3175" b="635"/>
            <wp:docPr id="14" name="圖片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截圖 2024-10-03 下午11.51.56.pn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3162273" cy="3739634"/>
                    </a:xfrm>
                    <a:prstGeom prst="rect">
                      <a:avLst/>
                    </a:prstGeom>
                  </pic:spPr>
                </pic:pic>
              </a:graphicData>
            </a:graphic>
          </wp:inline>
        </w:drawing>
      </w:r>
      <w:r>
        <w:rPr>
          <w:rFonts w:ascii="Garamond" w:eastAsiaTheme="majorEastAsia" w:hAnsi="Garamond"/>
          <w:color w:val="000000" w:themeColor="text1"/>
        </w:rPr>
        <w:br/>
      </w:r>
      <w:r w:rsidR="0050441B" w:rsidRPr="0050441B">
        <w:rPr>
          <w:rFonts w:ascii="Garamond" w:eastAsiaTheme="majorEastAsia" w:hAnsi="Garamond"/>
          <w:color w:val="000000" w:themeColor="text1"/>
          <w:sz w:val="18"/>
          <w:szCs w:val="18"/>
        </w:rPr>
        <w:t xml:space="preserve">Lang </w:t>
      </w:r>
      <w:proofErr w:type="spellStart"/>
      <w:r w:rsidR="0050441B" w:rsidRPr="0050441B">
        <w:rPr>
          <w:rFonts w:ascii="Garamond" w:eastAsiaTheme="majorEastAsia" w:hAnsi="Garamond"/>
          <w:color w:val="000000" w:themeColor="text1"/>
          <w:sz w:val="18"/>
          <w:szCs w:val="18"/>
        </w:rPr>
        <w:t>Jingshan</w:t>
      </w:r>
      <w:proofErr w:type="spellEnd"/>
      <w:r w:rsidR="0050441B" w:rsidRPr="0050441B">
        <w:rPr>
          <w:rFonts w:ascii="Garamond" w:eastAsiaTheme="majorEastAsia" w:hAnsi="Garamond"/>
          <w:color w:val="000000" w:themeColor="text1"/>
          <w:sz w:val="18"/>
          <w:szCs w:val="18"/>
        </w:rPr>
        <w:t xml:space="preserve">, </w:t>
      </w:r>
      <w:proofErr w:type="spellStart"/>
      <w:r w:rsidR="0050441B" w:rsidRPr="0050441B">
        <w:rPr>
          <w:rFonts w:ascii="Garamond" w:eastAsiaTheme="majorEastAsia" w:hAnsi="Garamond"/>
          <w:color w:val="000000" w:themeColor="text1"/>
          <w:sz w:val="18"/>
          <w:szCs w:val="18"/>
        </w:rPr>
        <w:t>Qinchen</w:t>
      </w:r>
      <w:proofErr w:type="spellEnd"/>
      <w:r w:rsidR="0050441B" w:rsidRPr="0050441B">
        <w:rPr>
          <w:rFonts w:ascii="Garamond" w:eastAsiaTheme="majorEastAsia" w:hAnsi="Garamond"/>
          <w:color w:val="000000" w:themeColor="text1"/>
          <w:sz w:val="18"/>
          <w:szCs w:val="18"/>
        </w:rPr>
        <w:t xml:space="preserve"> </w:t>
      </w:r>
      <w:proofErr w:type="spellStart"/>
      <w:r w:rsidR="0050441B" w:rsidRPr="0050441B">
        <w:rPr>
          <w:rFonts w:ascii="Garamond" w:eastAsiaTheme="majorEastAsia" w:hAnsi="Garamond"/>
          <w:color w:val="000000" w:themeColor="text1"/>
          <w:sz w:val="18"/>
          <w:szCs w:val="18"/>
        </w:rPr>
        <w:t>ru</w:t>
      </w:r>
      <w:proofErr w:type="spellEnd"/>
      <w:r w:rsidR="0050441B" w:rsidRPr="0050441B">
        <w:rPr>
          <w:rFonts w:ascii="Garamond" w:eastAsiaTheme="majorEastAsia" w:hAnsi="Garamond"/>
          <w:color w:val="000000" w:themeColor="text1"/>
          <w:sz w:val="18"/>
          <w:szCs w:val="18"/>
        </w:rPr>
        <w:t xml:space="preserve"> </w:t>
      </w:r>
      <w:proofErr w:type="spellStart"/>
      <w:r w:rsidR="0050441B" w:rsidRPr="0050441B">
        <w:rPr>
          <w:rFonts w:ascii="Garamond" w:eastAsiaTheme="majorEastAsia" w:hAnsi="Garamond"/>
          <w:color w:val="000000" w:themeColor="text1"/>
          <w:sz w:val="18"/>
          <w:szCs w:val="18"/>
        </w:rPr>
        <w:t>yunwu</w:t>
      </w:r>
      <w:proofErr w:type="spellEnd"/>
      <w:r w:rsidR="0050441B" w:rsidRPr="0050441B">
        <w:rPr>
          <w:rFonts w:ascii="Garamond" w:eastAsiaTheme="majorEastAsia" w:hAnsi="Garamond"/>
          <w:color w:val="000000" w:themeColor="text1"/>
          <w:sz w:val="18"/>
          <w:szCs w:val="18"/>
        </w:rPr>
        <w:t xml:space="preserve"> (Entering the Mist in Morning), composite photograph reproduced in </w:t>
      </w:r>
      <w:proofErr w:type="spellStart"/>
      <w:r w:rsidR="0050441B" w:rsidRPr="0050441B">
        <w:rPr>
          <w:rFonts w:ascii="Garamond" w:eastAsiaTheme="majorEastAsia" w:hAnsi="Garamond"/>
          <w:color w:val="000000" w:themeColor="text1"/>
          <w:sz w:val="18"/>
          <w:szCs w:val="18"/>
        </w:rPr>
        <w:t>Badeyuan</w:t>
      </w:r>
      <w:proofErr w:type="spellEnd"/>
      <w:r w:rsidR="0050441B" w:rsidRPr="0050441B">
        <w:rPr>
          <w:rFonts w:ascii="Garamond" w:eastAsiaTheme="majorEastAsia" w:hAnsi="Garamond"/>
          <w:color w:val="000000" w:themeColor="text1"/>
          <w:sz w:val="18"/>
          <w:szCs w:val="18"/>
        </w:rPr>
        <w:t xml:space="preserve"> </w:t>
      </w:r>
      <w:proofErr w:type="spellStart"/>
      <w:r w:rsidR="0050441B" w:rsidRPr="0050441B">
        <w:rPr>
          <w:rFonts w:ascii="Garamond" w:eastAsiaTheme="majorEastAsia" w:hAnsi="Garamond"/>
          <w:color w:val="000000" w:themeColor="text1"/>
          <w:sz w:val="18"/>
          <w:szCs w:val="18"/>
        </w:rPr>
        <w:t>shejing</w:t>
      </w:r>
      <w:proofErr w:type="spellEnd"/>
      <w:r w:rsidR="0050441B" w:rsidRPr="0050441B">
        <w:rPr>
          <w:rFonts w:ascii="Garamond" w:eastAsiaTheme="majorEastAsia" w:hAnsi="Garamond"/>
          <w:color w:val="000000" w:themeColor="text1"/>
          <w:sz w:val="18"/>
          <w:szCs w:val="18"/>
        </w:rPr>
        <w:t xml:space="preserve"> </w:t>
      </w:r>
      <w:r w:rsidR="003330AC">
        <w:rPr>
          <w:rFonts w:ascii="Garamond" w:eastAsiaTheme="majorEastAsia" w:hAnsi="Garamond"/>
          <w:color w:val="000000" w:themeColor="text1"/>
          <w:sz w:val="18"/>
          <w:szCs w:val="18"/>
        </w:rPr>
        <w:br/>
      </w:r>
      <w:r w:rsidR="0050441B" w:rsidRPr="0050441B">
        <w:rPr>
          <w:rFonts w:ascii="Garamond" w:eastAsiaTheme="majorEastAsia" w:hAnsi="Garamond"/>
          <w:color w:val="000000" w:themeColor="text1"/>
          <w:sz w:val="18"/>
          <w:szCs w:val="18"/>
        </w:rPr>
        <w:t xml:space="preserve">(U-M Library Digital Collections.), </w:t>
      </w:r>
      <w:r w:rsidRPr="0050441B">
        <w:rPr>
          <w:rFonts w:ascii="Garamond" w:eastAsiaTheme="majorEastAsia" w:hAnsi="Garamond"/>
          <w:color w:val="000000" w:themeColor="text1"/>
          <w:sz w:val="18"/>
          <w:szCs w:val="18"/>
        </w:rPr>
        <w:t>In some photographs, Zhang is placed into a misty landscape.</w:t>
      </w:r>
    </w:p>
    <w:p w14:paraId="123323A6" w14:textId="4EEB405D" w:rsidR="004B7089" w:rsidRDefault="004B7089" w:rsidP="004B7089">
      <w:pPr>
        <w:spacing w:line="360" w:lineRule="auto"/>
        <w:rPr>
          <w:rFonts w:ascii="Garamond" w:eastAsiaTheme="majorEastAsia" w:hAnsi="Garamond"/>
          <w:color w:val="000000" w:themeColor="text1"/>
        </w:rPr>
      </w:pPr>
    </w:p>
    <w:p w14:paraId="213BBAFB" w14:textId="77777777" w:rsidR="0050441B" w:rsidRDefault="0050441B" w:rsidP="004B7089">
      <w:pPr>
        <w:spacing w:line="360" w:lineRule="auto"/>
        <w:rPr>
          <w:rFonts w:ascii="Garamond" w:eastAsiaTheme="majorEastAsia" w:hAnsi="Garamond"/>
          <w:color w:val="000000" w:themeColor="text1"/>
        </w:rPr>
      </w:pPr>
    </w:p>
    <w:p w14:paraId="6F6B635B" w14:textId="77777777" w:rsidR="004B7089" w:rsidRPr="004B7089" w:rsidRDefault="004B7089" w:rsidP="004B7089">
      <w:pPr>
        <w:spacing w:line="360" w:lineRule="auto"/>
        <w:rPr>
          <w:rFonts w:ascii="Garamond" w:eastAsiaTheme="majorEastAsia" w:hAnsi="Garamond"/>
          <w:color w:val="000000" w:themeColor="text1"/>
        </w:rPr>
      </w:pPr>
      <w:r w:rsidRPr="004B7089">
        <w:rPr>
          <w:rFonts w:ascii="Garamond" w:eastAsiaTheme="majorEastAsia" w:hAnsi="Garamond"/>
          <w:color w:val="000000" w:themeColor="text1"/>
        </w:rPr>
        <w:t>Working together with the painter to compose these photographs, it appears that some of these composite works were even based on Zhang’s own ink paintings. Over the years, Lang assembled and reassembled his photographs drawing on popular Chinese motifs, such as clouds, mountainous peaks, pine trees, bamboo, cranes, and deer, repeatedly working through this traditional visual vocabulary to create novel compositions that strongly resemble and resonate with the aesthetics of Chinese paintings. </w:t>
      </w:r>
    </w:p>
    <w:p w14:paraId="05CF9A6A" w14:textId="77777777" w:rsidR="004B7089" w:rsidRPr="004B7089" w:rsidRDefault="004B7089" w:rsidP="004B7089">
      <w:pPr>
        <w:spacing w:line="360" w:lineRule="auto"/>
        <w:rPr>
          <w:rFonts w:ascii="Garamond" w:eastAsiaTheme="majorEastAsia" w:hAnsi="Garamond"/>
          <w:color w:val="000000" w:themeColor="text1"/>
        </w:rPr>
      </w:pPr>
    </w:p>
    <w:p w14:paraId="08638DD5" w14:textId="77777777" w:rsidR="004B7089" w:rsidRPr="004B7089" w:rsidRDefault="004B7089" w:rsidP="004B7089">
      <w:pPr>
        <w:spacing w:line="360" w:lineRule="auto"/>
        <w:rPr>
          <w:rFonts w:ascii="Garamond" w:eastAsiaTheme="majorEastAsia" w:hAnsi="Garamond"/>
          <w:color w:val="000000" w:themeColor="text1"/>
        </w:rPr>
      </w:pPr>
    </w:p>
    <w:p w14:paraId="32111E4E" w14:textId="7F6719C6" w:rsidR="004B7089" w:rsidRDefault="004B7089" w:rsidP="004B7089">
      <w:pPr>
        <w:spacing w:line="360" w:lineRule="auto"/>
        <w:rPr>
          <w:rFonts w:ascii="Garamond" w:eastAsiaTheme="majorEastAsia" w:hAnsi="Garamond"/>
          <w:color w:val="000000" w:themeColor="text1"/>
        </w:rPr>
      </w:pPr>
      <w:r w:rsidRPr="004B7089">
        <w:rPr>
          <w:rFonts w:ascii="Garamond" w:eastAsiaTheme="majorEastAsia" w:hAnsi="Garamond"/>
          <w:color w:val="000000" w:themeColor="text1"/>
        </w:rPr>
        <w:lastRenderedPageBreak/>
        <w:t>With each idealized, highly evocative photographic work, Lang skillfully adapted the composite method to capture the distinctive elements of Chinese painting such as its popular subjects and unique formats. The fragments form language that contemporary Chinese artists continue to draw upon today. It is a language that mirrors the conversations about life, nature, and beauty that have been going on for thousands of years within the Chinese canon.</w:t>
      </w:r>
    </w:p>
    <w:p w14:paraId="6C530A3E" w14:textId="77777777" w:rsidR="0050441B" w:rsidRDefault="0050441B" w:rsidP="004B7089">
      <w:pPr>
        <w:spacing w:line="360" w:lineRule="auto"/>
        <w:rPr>
          <w:rFonts w:ascii="Garamond" w:eastAsiaTheme="majorEastAsia" w:hAnsi="Garamond"/>
          <w:color w:val="000000" w:themeColor="text1"/>
        </w:rPr>
      </w:pPr>
    </w:p>
    <w:p w14:paraId="4DF7D60D" w14:textId="77777777" w:rsidR="00DB2B84" w:rsidRDefault="0050441B" w:rsidP="004B7089">
      <w:pPr>
        <w:spacing w:line="360" w:lineRule="auto"/>
        <w:rPr>
          <w:rFonts w:ascii="Garamond" w:eastAsiaTheme="majorEastAsia" w:hAnsi="Garamond"/>
          <w:b/>
          <w:bCs/>
          <w:color w:val="000000" w:themeColor="text1"/>
          <w:sz w:val="24"/>
          <w:szCs w:val="24"/>
        </w:rPr>
      </w:pPr>
      <w:r w:rsidRPr="00DB2B84">
        <w:rPr>
          <w:rFonts w:ascii="Garamond" w:eastAsiaTheme="majorEastAsia" w:hAnsi="Garamond"/>
          <w:b/>
          <w:bCs/>
          <w:color w:val="000000" w:themeColor="text1"/>
          <w:sz w:val="24"/>
          <w:szCs w:val="24"/>
        </w:rPr>
        <w:t>Footnotes:</w:t>
      </w:r>
    </w:p>
    <w:p w14:paraId="46759714" w14:textId="77777777" w:rsidR="00DB2B84" w:rsidRDefault="00DB2B84" w:rsidP="004B7089">
      <w:pPr>
        <w:spacing w:line="360" w:lineRule="auto"/>
        <w:rPr>
          <w:rFonts w:ascii="Garamond" w:eastAsiaTheme="majorEastAsia" w:hAnsi="Garamond"/>
          <w:b/>
          <w:bCs/>
          <w:color w:val="000000" w:themeColor="text1"/>
          <w:sz w:val="24"/>
          <w:szCs w:val="24"/>
        </w:rPr>
      </w:pPr>
    </w:p>
    <w:p w14:paraId="3B2C4058" w14:textId="77777777" w:rsidR="00DB2B84" w:rsidRDefault="0050441B" w:rsidP="004B7089">
      <w:pPr>
        <w:pStyle w:val="a4"/>
        <w:numPr>
          <w:ilvl w:val="0"/>
          <w:numId w:val="3"/>
        </w:numPr>
        <w:spacing w:line="360" w:lineRule="auto"/>
        <w:ind w:leftChars="0"/>
        <w:rPr>
          <w:rFonts w:ascii="Garamond" w:eastAsiaTheme="majorEastAsia" w:hAnsi="Garamond"/>
          <w:color w:val="000000" w:themeColor="text1"/>
          <w:sz w:val="18"/>
          <w:szCs w:val="18"/>
        </w:rPr>
      </w:pPr>
      <w:r w:rsidRPr="00DB2B84">
        <w:rPr>
          <w:rFonts w:ascii="Garamond" w:eastAsiaTheme="majorEastAsia" w:hAnsi="Garamond"/>
          <w:color w:val="000000" w:themeColor="text1"/>
          <w:sz w:val="18"/>
          <w:szCs w:val="18"/>
        </w:rPr>
        <w:t xml:space="preserve">Martin Parr, Zheng Gu, and </w:t>
      </w:r>
      <w:proofErr w:type="spellStart"/>
      <w:r w:rsidRPr="00DB2B84">
        <w:rPr>
          <w:rFonts w:ascii="Garamond" w:eastAsiaTheme="majorEastAsia" w:hAnsi="Garamond"/>
          <w:color w:val="000000" w:themeColor="text1"/>
          <w:sz w:val="18"/>
          <w:szCs w:val="18"/>
        </w:rPr>
        <w:t>Wassink</w:t>
      </w:r>
      <w:proofErr w:type="spellEnd"/>
      <w:r w:rsidRPr="00DB2B84">
        <w:rPr>
          <w:rFonts w:ascii="Garamond" w:eastAsiaTheme="majorEastAsia" w:hAnsi="Garamond"/>
          <w:color w:val="000000" w:themeColor="text1"/>
          <w:sz w:val="18"/>
          <w:szCs w:val="18"/>
        </w:rPr>
        <w:t xml:space="preserve"> Lundgren, eds., The Chinese Photobook: From the 1900s to the Present (New York: Aperture, 2015).</w:t>
      </w:r>
    </w:p>
    <w:p w14:paraId="3486CF8F" w14:textId="42F127C3" w:rsidR="00DB2B84" w:rsidRDefault="0050441B" w:rsidP="004B7089">
      <w:pPr>
        <w:pStyle w:val="a4"/>
        <w:numPr>
          <w:ilvl w:val="0"/>
          <w:numId w:val="3"/>
        </w:numPr>
        <w:spacing w:line="360" w:lineRule="auto"/>
        <w:ind w:leftChars="0"/>
        <w:rPr>
          <w:rFonts w:ascii="Garamond" w:eastAsiaTheme="majorEastAsia" w:hAnsi="Garamond"/>
          <w:color w:val="000000" w:themeColor="text1"/>
          <w:sz w:val="18"/>
          <w:szCs w:val="18"/>
        </w:rPr>
      </w:pPr>
      <w:r w:rsidRPr="00DB2B84">
        <w:rPr>
          <w:rFonts w:ascii="Garamond" w:eastAsiaTheme="majorEastAsia" w:hAnsi="Garamond"/>
          <w:color w:val="000000" w:themeColor="text1"/>
          <w:sz w:val="18"/>
          <w:szCs w:val="18"/>
        </w:rPr>
        <w:t xml:space="preserve">Mia </w:t>
      </w:r>
      <w:proofErr w:type="spellStart"/>
      <w:r w:rsidRPr="00DB2B84">
        <w:rPr>
          <w:rFonts w:ascii="Garamond" w:eastAsiaTheme="majorEastAsia" w:hAnsi="Garamond"/>
          <w:color w:val="000000" w:themeColor="text1"/>
          <w:sz w:val="18"/>
          <w:szCs w:val="18"/>
        </w:rPr>
        <w:t>Yinxing</w:t>
      </w:r>
      <w:proofErr w:type="spellEnd"/>
      <w:r w:rsidRPr="00DB2B84">
        <w:rPr>
          <w:rFonts w:ascii="Garamond" w:eastAsiaTheme="majorEastAsia" w:hAnsi="Garamond"/>
          <w:color w:val="000000" w:themeColor="text1"/>
          <w:sz w:val="18"/>
          <w:szCs w:val="18"/>
        </w:rPr>
        <w:t xml:space="preserve"> </w:t>
      </w:r>
      <w:proofErr w:type="spellStart"/>
      <w:proofErr w:type="gramStart"/>
      <w:r w:rsidRPr="00DB2B84">
        <w:rPr>
          <w:rFonts w:ascii="Garamond" w:eastAsiaTheme="majorEastAsia" w:hAnsi="Garamond"/>
          <w:color w:val="000000" w:themeColor="text1"/>
          <w:sz w:val="18"/>
          <w:szCs w:val="18"/>
        </w:rPr>
        <w:t>Liu,“</w:t>
      </w:r>
      <w:proofErr w:type="gramEnd"/>
      <w:r w:rsidRPr="00DB2B84">
        <w:rPr>
          <w:rFonts w:ascii="Garamond" w:eastAsiaTheme="majorEastAsia" w:hAnsi="Garamond"/>
          <w:color w:val="000000" w:themeColor="text1"/>
          <w:sz w:val="18"/>
          <w:szCs w:val="18"/>
        </w:rPr>
        <w:t>The</w:t>
      </w:r>
      <w:proofErr w:type="spellEnd"/>
      <w:r w:rsidRPr="00DB2B84">
        <w:rPr>
          <w:rFonts w:ascii="Garamond" w:eastAsiaTheme="majorEastAsia" w:hAnsi="Garamond"/>
          <w:color w:val="000000" w:themeColor="text1"/>
          <w:sz w:val="18"/>
          <w:szCs w:val="18"/>
        </w:rPr>
        <w:t xml:space="preserve"> Allegorical Landscape: Lang </w:t>
      </w:r>
      <w:proofErr w:type="spellStart"/>
      <w:r w:rsidRPr="00DB2B84">
        <w:rPr>
          <w:rFonts w:ascii="Garamond" w:eastAsiaTheme="majorEastAsia" w:hAnsi="Garamond"/>
          <w:color w:val="000000" w:themeColor="text1"/>
          <w:sz w:val="18"/>
          <w:szCs w:val="18"/>
        </w:rPr>
        <w:t>Jingshan’s</w:t>
      </w:r>
      <w:proofErr w:type="spellEnd"/>
      <w:r w:rsidRPr="00DB2B84">
        <w:rPr>
          <w:rFonts w:ascii="Garamond" w:eastAsiaTheme="majorEastAsia" w:hAnsi="Garamond"/>
          <w:color w:val="000000" w:themeColor="text1"/>
          <w:sz w:val="18"/>
          <w:szCs w:val="18"/>
        </w:rPr>
        <w:t xml:space="preserve"> Photography in Context.” Archives of Asian Art 65, no. 1 (April 26, 2016), pp. 1–24.</w:t>
      </w:r>
    </w:p>
    <w:p w14:paraId="0F185A37" w14:textId="69BF9392" w:rsidR="0050441B" w:rsidRPr="00DB2B84" w:rsidRDefault="0050441B" w:rsidP="004B7089">
      <w:pPr>
        <w:pStyle w:val="a4"/>
        <w:numPr>
          <w:ilvl w:val="0"/>
          <w:numId w:val="3"/>
        </w:numPr>
        <w:spacing w:line="360" w:lineRule="auto"/>
        <w:ind w:leftChars="0"/>
        <w:rPr>
          <w:rFonts w:ascii="Garamond" w:eastAsiaTheme="majorEastAsia" w:hAnsi="Garamond"/>
          <w:color w:val="000000" w:themeColor="text1"/>
          <w:sz w:val="18"/>
          <w:szCs w:val="18"/>
        </w:rPr>
      </w:pPr>
      <w:r w:rsidRPr="00DB2B84">
        <w:rPr>
          <w:rFonts w:ascii="Garamond" w:eastAsiaTheme="majorEastAsia" w:hAnsi="Garamond"/>
          <w:color w:val="000000" w:themeColor="text1"/>
          <w:sz w:val="18"/>
          <w:szCs w:val="18"/>
        </w:rPr>
        <w:t xml:space="preserve">Chin San Long, “Composite Pictures and Chinese Art (1942),” in Jo-Anne </w:t>
      </w:r>
      <w:proofErr w:type="spellStart"/>
      <w:r w:rsidRPr="00DB2B84">
        <w:rPr>
          <w:rFonts w:ascii="Garamond" w:eastAsiaTheme="majorEastAsia" w:hAnsi="Garamond"/>
          <w:color w:val="000000" w:themeColor="text1"/>
          <w:sz w:val="18"/>
          <w:szCs w:val="18"/>
        </w:rPr>
        <w:t>Birnie</w:t>
      </w:r>
      <w:proofErr w:type="spellEnd"/>
      <w:r w:rsidRPr="00DB2B84">
        <w:rPr>
          <w:rFonts w:ascii="Garamond" w:eastAsiaTheme="majorEastAsia" w:hAnsi="Garamond"/>
          <w:color w:val="000000" w:themeColor="text1"/>
          <w:sz w:val="18"/>
          <w:szCs w:val="18"/>
        </w:rPr>
        <w:t xml:space="preserve"> </w:t>
      </w:r>
      <w:proofErr w:type="spellStart"/>
      <w:r w:rsidRPr="00DB2B84">
        <w:rPr>
          <w:rFonts w:ascii="Garamond" w:eastAsiaTheme="majorEastAsia" w:hAnsi="Garamond"/>
          <w:color w:val="000000" w:themeColor="text1"/>
          <w:sz w:val="18"/>
          <w:szCs w:val="18"/>
        </w:rPr>
        <w:t>Danzker</w:t>
      </w:r>
      <w:proofErr w:type="spellEnd"/>
      <w:r w:rsidRPr="00DB2B84">
        <w:rPr>
          <w:rFonts w:ascii="Garamond" w:eastAsiaTheme="majorEastAsia" w:hAnsi="Garamond"/>
          <w:color w:val="000000" w:themeColor="text1"/>
          <w:sz w:val="18"/>
          <w:szCs w:val="18"/>
        </w:rPr>
        <w:t xml:space="preserve">, Ken Lum, Zheng </w:t>
      </w:r>
      <w:proofErr w:type="spellStart"/>
      <w:r w:rsidRPr="00DB2B84">
        <w:rPr>
          <w:rFonts w:ascii="Garamond" w:eastAsiaTheme="majorEastAsia" w:hAnsi="Garamond"/>
          <w:color w:val="000000" w:themeColor="text1"/>
          <w:sz w:val="18"/>
          <w:szCs w:val="18"/>
        </w:rPr>
        <w:t>Shengtian</w:t>
      </w:r>
      <w:proofErr w:type="spellEnd"/>
      <w:r w:rsidRPr="00DB2B84">
        <w:rPr>
          <w:rFonts w:ascii="Garamond" w:eastAsiaTheme="majorEastAsia" w:hAnsi="Garamond"/>
          <w:color w:val="000000" w:themeColor="text1"/>
          <w:sz w:val="18"/>
          <w:szCs w:val="18"/>
        </w:rPr>
        <w:t>, eds. Shanghai Modern: 1919 – 1945 (</w:t>
      </w:r>
      <w:proofErr w:type="spellStart"/>
      <w:r w:rsidRPr="00DB2B84">
        <w:rPr>
          <w:rFonts w:ascii="Garamond" w:eastAsiaTheme="majorEastAsia" w:hAnsi="Garamond"/>
          <w:color w:val="000000" w:themeColor="text1"/>
          <w:sz w:val="18"/>
          <w:szCs w:val="18"/>
        </w:rPr>
        <w:t>Ostfildern-Ruit</w:t>
      </w:r>
      <w:proofErr w:type="spellEnd"/>
      <w:r w:rsidRPr="00DB2B84">
        <w:rPr>
          <w:rFonts w:ascii="Garamond" w:eastAsiaTheme="majorEastAsia" w:hAnsi="Garamond"/>
          <w:color w:val="000000" w:themeColor="text1"/>
          <w:sz w:val="18"/>
          <w:szCs w:val="18"/>
        </w:rPr>
        <w:t xml:space="preserve">: </w:t>
      </w:r>
      <w:proofErr w:type="spellStart"/>
      <w:r w:rsidRPr="00DB2B84">
        <w:rPr>
          <w:rFonts w:ascii="Garamond" w:eastAsiaTheme="majorEastAsia" w:hAnsi="Garamond"/>
          <w:color w:val="000000" w:themeColor="text1"/>
          <w:sz w:val="18"/>
          <w:szCs w:val="18"/>
        </w:rPr>
        <w:t>Hatje</w:t>
      </w:r>
      <w:proofErr w:type="spellEnd"/>
      <w:r w:rsidRPr="00DB2B84">
        <w:rPr>
          <w:rFonts w:ascii="Garamond" w:eastAsiaTheme="majorEastAsia" w:hAnsi="Garamond"/>
          <w:color w:val="000000" w:themeColor="text1"/>
          <w:sz w:val="18"/>
          <w:szCs w:val="18"/>
        </w:rPr>
        <w:t xml:space="preserve"> </w:t>
      </w:r>
      <w:proofErr w:type="spellStart"/>
      <w:r w:rsidRPr="00DB2B84">
        <w:rPr>
          <w:rFonts w:ascii="Garamond" w:eastAsiaTheme="majorEastAsia" w:hAnsi="Garamond"/>
          <w:color w:val="000000" w:themeColor="text1"/>
          <w:sz w:val="18"/>
          <w:szCs w:val="18"/>
        </w:rPr>
        <w:t>Cantz</w:t>
      </w:r>
      <w:proofErr w:type="spellEnd"/>
      <w:r w:rsidRPr="00DB2B84">
        <w:rPr>
          <w:rFonts w:ascii="Garamond" w:eastAsiaTheme="majorEastAsia" w:hAnsi="Garamond"/>
          <w:color w:val="000000" w:themeColor="text1"/>
          <w:sz w:val="18"/>
          <w:szCs w:val="18"/>
        </w:rPr>
        <w:t>, 2004), p. 156.</w:t>
      </w:r>
    </w:p>
    <w:sectPr w:rsidR="0050441B" w:rsidRPr="00DB2B84" w:rsidSect="00C04A68">
      <w:headerReference w:type="even" r:id="rId16"/>
      <w:headerReference w:type="default" r:id="rId17"/>
      <w:footerReference w:type="even" r:id="rId18"/>
      <w:footerReference w:type="default" r:id="rId19"/>
      <w:headerReference w:type="first" r:id="rId20"/>
      <w:footerReference w:type="first" r:id="rId21"/>
      <w:pgSz w:w="11906" w:h="16838"/>
      <w:pgMar w:top="2093" w:right="1133" w:bottom="1985" w:left="1440" w:header="720" w:footer="68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391FC4" w14:textId="77777777" w:rsidR="00E80AB1" w:rsidRDefault="00E80AB1">
      <w:pPr>
        <w:spacing w:line="240" w:lineRule="auto"/>
      </w:pPr>
      <w:r>
        <w:separator/>
      </w:r>
    </w:p>
  </w:endnote>
  <w:endnote w:type="continuationSeparator" w:id="0">
    <w:p w14:paraId="2DD6EC56" w14:textId="77777777" w:rsidR="00E80AB1" w:rsidRDefault="00E80AB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0"/>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E0002AFF" w:usb1="C0007843" w:usb2="00000009" w:usb3="00000000" w:csb0="000001FF" w:csb1="00000000"/>
  </w:font>
  <w:font w:name="Garamond">
    <w:panose1 w:val="02020404030301010803"/>
    <w:charset w:val="00"/>
    <w:family w:val="roman"/>
    <w:pitch w:val="variable"/>
    <w:sig w:usb0="00000287" w:usb1="00000002" w:usb2="00000000" w:usb3="00000000" w:csb0="0000009F" w:csb1="00000000"/>
  </w:font>
  <w:font w:name="Futura Medium">
    <w:altName w:val="FUTURA MEDIUM"/>
    <w:panose1 w:val="020B0602020204020303"/>
    <w:charset w:val="B1"/>
    <w:family w:val="swiss"/>
    <w:pitch w:val="variable"/>
    <w:sig w:usb0="80000867" w:usb1="00000000" w:usb2="00000000" w:usb3="00000000" w:csb0="000001FB" w:csb1="00000000"/>
  </w:font>
  <w:font w:name="Iowan Old Style">
    <w:altName w:val="Cambria"/>
    <w:panose1 w:val="02040602040506020204"/>
    <w:charset w:val="00"/>
    <w:family w:val="roman"/>
    <w:pitch w:val="variable"/>
    <w:sig w:usb0="A00000EF" w:usb1="400020CB" w:usb2="00000000" w:usb3="00000000" w:csb0="00000093" w:csb1="00000000"/>
  </w:font>
  <w:font w:name="Hiragino Mincho ProN W6">
    <w:panose1 w:val="02020600000000000000"/>
    <w:charset w:val="80"/>
    <w:family w:val="roman"/>
    <w:pitch w:val="variable"/>
    <w:sig w:usb0="E00002FF" w:usb1="7AC7FFFF" w:usb2="00000012" w:usb3="00000000" w:csb0="0002000D" w:csb1="00000000"/>
  </w:font>
  <w:font w:name="Ming liu">
    <w:altName w:val="Times New Roman"/>
    <w:panose1 w:val="020B0604020202020204"/>
    <w:charset w:val="00"/>
    <w:family w:val="roman"/>
    <w:notTrueType/>
    <w:pitch w:val="default"/>
  </w:font>
  <w:font w:name="細明體">
    <w:altName w:val="MingLiU"/>
    <w:panose1 w:val="02020509000000000000"/>
    <w:charset w:val="88"/>
    <w:family w:val="modern"/>
    <w:pitch w:val="fixed"/>
    <w:sig w:usb0="A00002FF" w:usb1="28CFFCFA" w:usb2="00000016" w:usb3="00000000" w:csb0="00100001" w:csb1="00000000"/>
  </w:font>
  <w:font w:name="Khmer MN">
    <w:panose1 w:val="00000500000000000000"/>
    <w:charset w:val="00"/>
    <w:family w:val="auto"/>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BF8D47" w14:textId="77777777" w:rsidR="00302D75" w:rsidRDefault="00302D75">
    <w:pPr>
      <w:pStyle w:val="a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C85B65" w14:textId="77777777" w:rsidR="00A55A02" w:rsidRPr="00FC34A1" w:rsidRDefault="00632A95" w:rsidP="00707590">
    <w:pPr>
      <w:spacing w:line="360" w:lineRule="auto"/>
      <w:jc w:val="right"/>
      <w:rPr>
        <w:rFonts w:ascii="Ming liu" w:eastAsia="細明體" w:hAnsi="Ming liu" w:hint="eastAsia"/>
        <w:color w:val="595959" w:themeColor="text1" w:themeTint="A6"/>
        <w:sz w:val="16"/>
        <w:szCs w:val="16"/>
      </w:rPr>
    </w:pPr>
    <w:r w:rsidRPr="00472A4A">
      <w:rPr>
        <w:rFonts w:ascii="Iowan Old Style" w:eastAsia="Hiragino Mincho ProN W6" w:hAnsi="Iowan Old Style"/>
        <w:color w:val="404040" w:themeColor="text1" w:themeTint="BF"/>
        <w:sz w:val="16"/>
        <w:szCs w:val="16"/>
      </w:rPr>
      <w:t>EACH  MODERN</w:t>
    </w:r>
    <w:r w:rsidRPr="00472A4A">
      <w:rPr>
        <w:rFonts w:ascii="Hiragino Mincho ProN W6" w:eastAsia="Hiragino Mincho ProN W6" w:hAnsi="Hiragino Mincho ProN W6"/>
        <w:b/>
        <w:color w:val="404040" w:themeColor="text1" w:themeTint="BF"/>
        <w:sz w:val="16"/>
        <w:szCs w:val="16"/>
      </w:rPr>
      <w:t xml:space="preserve">  </w:t>
    </w:r>
    <w:r w:rsidRPr="00472A4A">
      <w:rPr>
        <w:rFonts w:ascii="Hiragino Mincho ProN W6" w:eastAsia="Hiragino Mincho ProN W6" w:hAnsi="Hiragino Mincho ProN W6" w:hint="eastAsia"/>
        <w:b/>
        <w:color w:val="404040" w:themeColor="text1" w:themeTint="BF"/>
        <w:sz w:val="16"/>
        <w:szCs w:val="16"/>
      </w:rPr>
      <w:t>亞</w:t>
    </w:r>
    <w:r w:rsidRPr="00472A4A">
      <w:rPr>
        <w:rFonts w:ascii="Hiragino Mincho ProN W6" w:eastAsiaTheme="minorEastAsia" w:hAnsi="Hiragino Mincho ProN W6" w:hint="eastAsia"/>
        <w:b/>
        <w:color w:val="404040" w:themeColor="text1" w:themeTint="BF"/>
        <w:sz w:val="16"/>
        <w:szCs w:val="16"/>
      </w:rPr>
      <w:t xml:space="preserve"> </w:t>
    </w:r>
    <w:r w:rsidRPr="00472A4A">
      <w:rPr>
        <w:rFonts w:ascii="Hiragino Mincho ProN W6" w:eastAsia="Hiragino Mincho ProN W6" w:hAnsi="Hiragino Mincho ProN W6" w:hint="eastAsia"/>
        <w:b/>
        <w:color w:val="404040" w:themeColor="text1" w:themeTint="BF"/>
        <w:sz w:val="16"/>
        <w:szCs w:val="16"/>
      </w:rPr>
      <w:t>紀</w:t>
    </w:r>
    <w:r w:rsidRPr="00472A4A">
      <w:rPr>
        <w:rFonts w:ascii="Hiragino Mincho ProN W6" w:eastAsiaTheme="minorEastAsia" w:hAnsi="Hiragino Mincho ProN W6" w:hint="eastAsia"/>
        <w:b/>
        <w:color w:val="404040" w:themeColor="text1" w:themeTint="BF"/>
        <w:sz w:val="16"/>
        <w:szCs w:val="16"/>
      </w:rPr>
      <w:t xml:space="preserve"> </w:t>
    </w:r>
    <w:r w:rsidRPr="00472A4A">
      <w:rPr>
        <w:rFonts w:ascii="Hiragino Mincho ProN W6" w:eastAsia="Hiragino Mincho ProN W6" w:hAnsi="Hiragino Mincho ProN W6" w:hint="eastAsia"/>
        <w:b/>
        <w:color w:val="404040" w:themeColor="text1" w:themeTint="BF"/>
        <w:sz w:val="16"/>
        <w:szCs w:val="16"/>
      </w:rPr>
      <w:t>畫</w:t>
    </w:r>
    <w:r w:rsidRPr="00472A4A">
      <w:rPr>
        <w:rFonts w:ascii="Hiragino Mincho ProN W6" w:eastAsia="Hiragino Mincho ProN W6" w:hAnsi="Hiragino Mincho ProN W6"/>
        <w:b/>
        <w:color w:val="404040" w:themeColor="text1" w:themeTint="BF"/>
        <w:sz w:val="16"/>
        <w:szCs w:val="16"/>
      </w:rPr>
      <w:t xml:space="preserve"> </w:t>
    </w:r>
    <w:r w:rsidRPr="00472A4A">
      <w:rPr>
        <w:rFonts w:ascii="Hiragino Mincho ProN W6" w:eastAsia="Hiragino Mincho ProN W6" w:hAnsi="Hiragino Mincho ProN W6" w:hint="eastAsia"/>
        <w:b/>
        <w:color w:val="404040" w:themeColor="text1" w:themeTint="BF"/>
        <w:sz w:val="16"/>
        <w:szCs w:val="16"/>
      </w:rPr>
      <w:t>廊</w:t>
    </w:r>
    <w:r w:rsidRPr="00472A4A">
      <w:rPr>
        <w:rFonts w:ascii="Ming liu" w:eastAsia="細明體" w:hAnsi="Ming liu" w:hint="eastAsia"/>
        <w:color w:val="404040" w:themeColor="text1" w:themeTint="BF"/>
        <w:sz w:val="16"/>
        <w:szCs w:val="16"/>
      </w:rPr>
      <w:t xml:space="preserve"> </w:t>
    </w:r>
  </w:p>
  <w:p w14:paraId="19670B16" w14:textId="0D1169FE" w:rsidR="00A55A02" w:rsidRPr="00302D75" w:rsidRDefault="00302D75" w:rsidP="00EF2D3C">
    <w:pPr>
      <w:wordWrap w:val="0"/>
      <w:spacing w:line="240" w:lineRule="auto"/>
      <w:ind w:left="1680"/>
      <w:jc w:val="right"/>
      <w:rPr>
        <w:rFonts w:ascii="Khmer MN" w:eastAsia="Hiragino Mincho ProN W6" w:hAnsi="Khmer MN" w:cs="Khmer MN"/>
        <w:color w:val="000000" w:themeColor="text1"/>
        <w:sz w:val="16"/>
        <w:szCs w:val="16"/>
      </w:rPr>
    </w:pPr>
    <w:r w:rsidRPr="00302D75">
      <w:rPr>
        <w:rFonts w:ascii="Khmer MN" w:eastAsia="Hiragino Mincho ProN W6" w:hAnsi="Khmer MN" w:cs="Khmer MN"/>
        <w:color w:val="000000" w:themeColor="text1"/>
        <w:sz w:val="16"/>
        <w:szCs w:val="16"/>
      </w:rPr>
      <w:t xml:space="preserve">3F., No. 97, Sec. 2, </w:t>
    </w:r>
    <w:proofErr w:type="spellStart"/>
    <w:r w:rsidRPr="00302D75">
      <w:rPr>
        <w:rFonts w:ascii="Khmer MN" w:eastAsia="Hiragino Mincho ProN W6" w:hAnsi="Khmer MN" w:cs="Khmer MN"/>
        <w:color w:val="000000" w:themeColor="text1"/>
        <w:sz w:val="16"/>
        <w:szCs w:val="16"/>
      </w:rPr>
      <w:t>Dunhua</w:t>
    </w:r>
    <w:proofErr w:type="spellEnd"/>
    <w:r w:rsidRPr="00302D75">
      <w:rPr>
        <w:rFonts w:ascii="Khmer MN" w:eastAsia="Hiragino Mincho ProN W6" w:hAnsi="Khmer MN" w:cs="Khmer MN"/>
        <w:color w:val="000000" w:themeColor="text1"/>
        <w:sz w:val="16"/>
        <w:szCs w:val="16"/>
      </w:rPr>
      <w:t xml:space="preserve"> S. Rd., </w:t>
    </w:r>
    <w:proofErr w:type="spellStart"/>
    <w:r w:rsidRPr="00302D75">
      <w:rPr>
        <w:rFonts w:ascii="Khmer MN" w:eastAsia="Hiragino Mincho ProN W6" w:hAnsi="Khmer MN" w:cs="Khmer MN"/>
        <w:color w:val="000000" w:themeColor="text1"/>
        <w:sz w:val="16"/>
        <w:szCs w:val="16"/>
      </w:rPr>
      <w:t>Da’an</w:t>
    </w:r>
    <w:proofErr w:type="spellEnd"/>
    <w:r w:rsidRPr="00302D75">
      <w:rPr>
        <w:rFonts w:ascii="Khmer MN" w:eastAsia="Hiragino Mincho ProN W6" w:hAnsi="Khmer MN" w:cs="Khmer MN"/>
        <w:color w:val="000000" w:themeColor="text1"/>
        <w:sz w:val="16"/>
        <w:szCs w:val="16"/>
      </w:rPr>
      <w:t xml:space="preserve"> Dist., Taipei</w:t>
    </w:r>
    <w:r w:rsidR="00EF2D3C">
      <w:rPr>
        <w:rFonts w:ascii="Khmer MN" w:eastAsia="Hiragino Mincho ProN W6" w:hAnsi="Khmer MN" w:cs="Khmer MN"/>
        <w:color w:val="000000" w:themeColor="text1"/>
        <w:sz w:val="16"/>
        <w:szCs w:val="16"/>
      </w:rPr>
      <w:t>, Taiwan</w:t>
    </w:r>
  </w:p>
  <w:p w14:paraId="2120FE52" w14:textId="77777777" w:rsidR="00A55A02" w:rsidRPr="00707590" w:rsidRDefault="00632A95" w:rsidP="00707590">
    <w:pPr>
      <w:spacing w:line="240" w:lineRule="auto"/>
      <w:ind w:left="1680"/>
      <w:jc w:val="right"/>
      <w:rPr>
        <w:rFonts w:ascii="Khmer MN" w:eastAsiaTheme="minorEastAsia" w:hAnsi="Khmer MN" w:cs="Khmer MN"/>
        <w:color w:val="000000" w:themeColor="text1"/>
      </w:rPr>
    </w:pPr>
    <w:r w:rsidRPr="00707590">
      <w:rPr>
        <w:rFonts w:ascii="Khmer MN" w:eastAsia="Hiragino Mincho ProN W6" w:hAnsi="Khmer MN" w:cs="Khmer MN"/>
        <w:color w:val="000000" w:themeColor="text1"/>
        <w:sz w:val="16"/>
        <w:szCs w:val="16"/>
      </w:rPr>
      <w:t xml:space="preserve">+886–2–27527002  </w:t>
    </w:r>
    <w:r w:rsidRPr="002E5DCA">
      <w:rPr>
        <w:rFonts w:ascii="Khmer MN" w:eastAsia="Hiragino Mincho ProN W6" w:hAnsi="Khmer MN" w:cs="Khmer MN"/>
        <w:color w:val="0D0D0D" w:themeColor="text1" w:themeTint="F2"/>
        <w:sz w:val="16"/>
        <w:szCs w:val="16"/>
      </w:rPr>
      <w:t xml:space="preserve"> </w:t>
    </w:r>
    <w:r w:rsidRPr="002E5DCA">
      <w:rPr>
        <w:rFonts w:ascii="Khmer MN" w:eastAsia="Hiragino Mincho ProN W6" w:hAnsi="Khmer MN" w:cs="Khmer MN"/>
        <w:color w:val="000000" w:themeColor="text1"/>
        <w:sz w:val="16"/>
        <w:szCs w:val="16"/>
      </w:rPr>
      <w:t>www.eachmodern.com</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EEED96" w14:textId="77777777" w:rsidR="00302D75" w:rsidRDefault="00302D75">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6128F7" w14:textId="77777777" w:rsidR="00E80AB1" w:rsidRDefault="00E80AB1">
      <w:pPr>
        <w:spacing w:line="240" w:lineRule="auto"/>
      </w:pPr>
      <w:r>
        <w:separator/>
      </w:r>
    </w:p>
  </w:footnote>
  <w:footnote w:type="continuationSeparator" w:id="0">
    <w:p w14:paraId="11543E69" w14:textId="77777777" w:rsidR="00E80AB1" w:rsidRDefault="00E80AB1">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1251E5" w14:textId="77777777" w:rsidR="00302D75" w:rsidRDefault="00302D75">
    <w:pPr>
      <w:pStyle w:val="a5"/>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128EAE" w14:textId="77777777" w:rsidR="00A55A02" w:rsidRPr="00707590" w:rsidRDefault="00632A95" w:rsidP="00472A4A">
    <w:pPr>
      <w:tabs>
        <w:tab w:val="left" w:pos="8418"/>
      </w:tabs>
      <w:rPr>
        <w:rFonts w:eastAsiaTheme="minorEastAsia"/>
      </w:rPr>
    </w:pPr>
    <w:r>
      <w:rPr>
        <w:noProof/>
      </w:rPr>
      <w:drawing>
        <wp:inline distT="0" distB="0" distL="0" distR="0" wp14:anchorId="0B961D51" wp14:editId="18EF538B">
          <wp:extent cx="1947134" cy="531036"/>
          <wp:effectExtent l="0" t="0" r="0" b="2540"/>
          <wp:docPr id="2" name="圖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mac:Documents:aura gallery drive:Taipei:001 logo etc:商標申請:aura gallery logo-3.jpg"/>
                  <pic:cNvPicPr>
                    <a:picLocks noChangeAspect="1" noChangeArrowheads="1"/>
                  </pic:cNvPicPr>
                </pic:nvPicPr>
                <pic:blipFill>
                  <a:blip r:embed="rId1"/>
                  <a:stretch>
                    <a:fillRect/>
                  </a:stretch>
                </pic:blipFill>
                <pic:spPr bwMode="auto">
                  <a:xfrm>
                    <a:off x="0" y="0"/>
                    <a:ext cx="1991013" cy="543003"/>
                  </a:xfrm>
                  <a:prstGeom prst="rect">
                    <a:avLst/>
                  </a:prstGeom>
                  <a:noFill/>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inline>
      </w:drawing>
    </w:r>
    <w: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E21DC5" w14:textId="77777777" w:rsidR="00302D75" w:rsidRDefault="00302D75">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814607"/>
    <w:multiLevelType w:val="hybridMultilevel"/>
    <w:tmpl w:val="B3C62BA8"/>
    <w:lvl w:ilvl="0" w:tplc="B3CC2DA6">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38BC49E3"/>
    <w:multiLevelType w:val="hybridMultilevel"/>
    <w:tmpl w:val="AC76A6F0"/>
    <w:lvl w:ilvl="0" w:tplc="04090001">
      <w:start w:val="1"/>
      <w:numFmt w:val="bullet"/>
      <w:lvlText w:val=""/>
      <w:lvlJc w:val="left"/>
      <w:pPr>
        <w:ind w:left="480" w:hanging="480"/>
      </w:pPr>
      <w:rPr>
        <w:rFonts w:ascii="Wingdings" w:hAnsi="Wingdings" w:hint="default"/>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2" w15:restartNumberingAfterBreak="0">
    <w:nsid w:val="479268C7"/>
    <w:multiLevelType w:val="hybridMultilevel"/>
    <w:tmpl w:val="EDB84FC4"/>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16cid:durableId="1352340976">
    <w:abstractNumId w:val="1"/>
  </w:num>
  <w:num w:numId="2" w16cid:durableId="300960073">
    <w:abstractNumId w:val="2"/>
  </w:num>
  <w:num w:numId="3" w16cid:durableId="176850363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3"/>
  <w:bordersDoNotSurroundHeader/>
  <w:bordersDoNotSurroundFooter/>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5361"/>
    <w:rsid w:val="0007342D"/>
    <w:rsid w:val="000C74E1"/>
    <w:rsid w:val="0015324F"/>
    <w:rsid w:val="001C305A"/>
    <w:rsid w:val="001D2FC5"/>
    <w:rsid w:val="001F10FC"/>
    <w:rsid w:val="00244BD6"/>
    <w:rsid w:val="002626FB"/>
    <w:rsid w:val="002B03D5"/>
    <w:rsid w:val="00302D75"/>
    <w:rsid w:val="003330AC"/>
    <w:rsid w:val="003957CA"/>
    <w:rsid w:val="003D4651"/>
    <w:rsid w:val="003E3F71"/>
    <w:rsid w:val="0048077A"/>
    <w:rsid w:val="00487888"/>
    <w:rsid w:val="00491B40"/>
    <w:rsid w:val="004B7089"/>
    <w:rsid w:val="004E1704"/>
    <w:rsid w:val="004E2D1B"/>
    <w:rsid w:val="0050441B"/>
    <w:rsid w:val="00530B37"/>
    <w:rsid w:val="00540405"/>
    <w:rsid w:val="0056018E"/>
    <w:rsid w:val="00581E22"/>
    <w:rsid w:val="005B785C"/>
    <w:rsid w:val="00616F92"/>
    <w:rsid w:val="00631F89"/>
    <w:rsid w:val="00632A95"/>
    <w:rsid w:val="00634F6C"/>
    <w:rsid w:val="0066361A"/>
    <w:rsid w:val="00674843"/>
    <w:rsid w:val="00697E3B"/>
    <w:rsid w:val="006C35C8"/>
    <w:rsid w:val="007157E3"/>
    <w:rsid w:val="007A28FA"/>
    <w:rsid w:val="007D108C"/>
    <w:rsid w:val="0082165C"/>
    <w:rsid w:val="008F1C59"/>
    <w:rsid w:val="00941446"/>
    <w:rsid w:val="00955361"/>
    <w:rsid w:val="009933A1"/>
    <w:rsid w:val="009B454C"/>
    <w:rsid w:val="009F254D"/>
    <w:rsid w:val="00A17F00"/>
    <w:rsid w:val="00A55A02"/>
    <w:rsid w:val="00A95A05"/>
    <w:rsid w:val="00AB6CF8"/>
    <w:rsid w:val="00C1322B"/>
    <w:rsid w:val="00C21679"/>
    <w:rsid w:val="00C4060E"/>
    <w:rsid w:val="00C70235"/>
    <w:rsid w:val="00CB68ED"/>
    <w:rsid w:val="00CF7C4A"/>
    <w:rsid w:val="00DB2B84"/>
    <w:rsid w:val="00DE3B45"/>
    <w:rsid w:val="00E80AB1"/>
    <w:rsid w:val="00ED1B8D"/>
    <w:rsid w:val="00EF2D3C"/>
    <w:rsid w:val="00F94406"/>
    <w:rsid w:val="00FB0D5D"/>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66BFDF"/>
  <w15:chartTrackingRefBased/>
  <w15:docId w15:val="{778BDF65-2D9A-C04B-B449-BE636C969A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zh-TW"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rsid w:val="00955361"/>
    <w:pPr>
      <w:spacing w:line="276" w:lineRule="auto"/>
    </w:pPr>
    <w:rPr>
      <w:rFonts w:ascii="Arial" w:eastAsia="Arial" w:hAnsi="Arial" w:cs="Arial"/>
      <w:color w:val="666666"/>
      <w:kern w:val="2"/>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FB0D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F94406"/>
    <w:pPr>
      <w:ind w:leftChars="200" w:left="480"/>
    </w:pPr>
  </w:style>
  <w:style w:type="paragraph" w:styleId="a5">
    <w:name w:val="header"/>
    <w:basedOn w:val="a"/>
    <w:link w:val="a6"/>
    <w:uiPriority w:val="99"/>
    <w:unhideWhenUsed/>
    <w:rsid w:val="00F94406"/>
    <w:pPr>
      <w:tabs>
        <w:tab w:val="center" w:pos="4153"/>
        <w:tab w:val="right" w:pos="8306"/>
      </w:tabs>
      <w:snapToGrid w:val="0"/>
    </w:pPr>
    <w:rPr>
      <w:sz w:val="20"/>
      <w:szCs w:val="20"/>
    </w:rPr>
  </w:style>
  <w:style w:type="character" w:customStyle="1" w:styleId="a6">
    <w:name w:val="頁首 字元"/>
    <w:basedOn w:val="a0"/>
    <w:link w:val="a5"/>
    <w:uiPriority w:val="99"/>
    <w:rsid w:val="00F94406"/>
    <w:rPr>
      <w:rFonts w:ascii="Arial" w:eastAsia="Arial" w:hAnsi="Arial" w:cs="Arial"/>
      <w:color w:val="666666"/>
      <w:kern w:val="2"/>
      <w:sz w:val="20"/>
      <w:szCs w:val="20"/>
    </w:rPr>
  </w:style>
  <w:style w:type="paragraph" w:styleId="a7">
    <w:name w:val="footer"/>
    <w:basedOn w:val="a"/>
    <w:link w:val="a8"/>
    <w:uiPriority w:val="99"/>
    <w:unhideWhenUsed/>
    <w:rsid w:val="00F94406"/>
    <w:pPr>
      <w:tabs>
        <w:tab w:val="center" w:pos="4153"/>
        <w:tab w:val="right" w:pos="8306"/>
      </w:tabs>
      <w:snapToGrid w:val="0"/>
    </w:pPr>
    <w:rPr>
      <w:sz w:val="20"/>
      <w:szCs w:val="20"/>
    </w:rPr>
  </w:style>
  <w:style w:type="character" w:customStyle="1" w:styleId="a8">
    <w:name w:val="頁尾 字元"/>
    <w:basedOn w:val="a0"/>
    <w:link w:val="a7"/>
    <w:uiPriority w:val="99"/>
    <w:rsid w:val="00F94406"/>
    <w:rPr>
      <w:rFonts w:ascii="Arial" w:eastAsia="Arial" w:hAnsi="Arial" w:cs="Arial"/>
      <w:color w:val="666666"/>
      <w:kern w:val="2"/>
      <w:sz w:val="20"/>
      <w:szCs w:val="20"/>
    </w:rPr>
  </w:style>
  <w:style w:type="character" w:styleId="a9">
    <w:name w:val="Hyperlink"/>
    <w:basedOn w:val="a0"/>
    <w:uiPriority w:val="99"/>
    <w:unhideWhenUsed/>
    <w:rsid w:val="0082165C"/>
    <w:rPr>
      <w:color w:val="0563C1" w:themeColor="hyperlink"/>
      <w:u w:val="single"/>
    </w:rPr>
  </w:style>
  <w:style w:type="character" w:styleId="aa">
    <w:name w:val="Unresolved Mention"/>
    <w:basedOn w:val="a0"/>
    <w:uiPriority w:val="99"/>
    <w:semiHidden/>
    <w:unhideWhenUsed/>
    <w:rsid w:val="0082165C"/>
    <w:rPr>
      <w:color w:val="605E5C"/>
      <w:shd w:val="clear" w:color="auto" w:fill="E1DFDD"/>
    </w:rPr>
  </w:style>
  <w:style w:type="character" w:styleId="ab">
    <w:name w:val="FollowedHyperlink"/>
    <w:basedOn w:val="a0"/>
    <w:uiPriority w:val="99"/>
    <w:semiHidden/>
    <w:unhideWhenUsed/>
    <w:rsid w:val="00CB68E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530939">
      <w:bodyDiv w:val="1"/>
      <w:marLeft w:val="0"/>
      <w:marRight w:val="0"/>
      <w:marTop w:val="0"/>
      <w:marBottom w:val="0"/>
      <w:divBdr>
        <w:top w:val="none" w:sz="0" w:space="0" w:color="auto"/>
        <w:left w:val="none" w:sz="0" w:space="0" w:color="auto"/>
        <w:bottom w:val="none" w:sz="0" w:space="0" w:color="auto"/>
        <w:right w:val="none" w:sz="0" w:space="0" w:color="auto"/>
      </w:divBdr>
    </w:div>
    <w:div w:id="380177846">
      <w:bodyDiv w:val="1"/>
      <w:marLeft w:val="0"/>
      <w:marRight w:val="0"/>
      <w:marTop w:val="0"/>
      <w:marBottom w:val="0"/>
      <w:divBdr>
        <w:top w:val="none" w:sz="0" w:space="0" w:color="auto"/>
        <w:left w:val="none" w:sz="0" w:space="0" w:color="auto"/>
        <w:bottom w:val="none" w:sz="0" w:space="0" w:color="auto"/>
        <w:right w:val="none" w:sz="0" w:space="0" w:color="auto"/>
      </w:divBdr>
    </w:div>
    <w:div w:id="1343051140">
      <w:bodyDiv w:val="1"/>
      <w:marLeft w:val="0"/>
      <w:marRight w:val="0"/>
      <w:marTop w:val="0"/>
      <w:marBottom w:val="0"/>
      <w:divBdr>
        <w:top w:val="none" w:sz="0" w:space="0" w:color="auto"/>
        <w:left w:val="none" w:sz="0" w:space="0" w:color="auto"/>
        <w:bottom w:val="none" w:sz="0" w:space="0" w:color="auto"/>
        <w:right w:val="none" w:sz="0" w:space="0" w:color="auto"/>
      </w:divBdr>
    </w:div>
    <w:div w:id="1678725268">
      <w:bodyDiv w:val="1"/>
      <w:marLeft w:val="0"/>
      <w:marRight w:val="0"/>
      <w:marTop w:val="0"/>
      <w:marBottom w:val="0"/>
      <w:divBdr>
        <w:top w:val="none" w:sz="0" w:space="0" w:color="auto"/>
        <w:left w:val="none" w:sz="0" w:space="0" w:color="auto"/>
        <w:bottom w:val="none" w:sz="0" w:space="0" w:color="auto"/>
        <w:right w:val="none" w:sz="0" w:space="0" w:color="auto"/>
      </w:divBdr>
    </w:div>
    <w:div w:id="20571222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header" Target="header2.xml"/><Relationship Id="rId2" Type="http://schemas.openxmlformats.org/officeDocument/2006/relationships/styles" Target="style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png"/><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theme" Target="theme/theme1.xml"/><Relationship Id="rId10" Type="http://schemas.openxmlformats.org/officeDocument/2006/relationships/image" Target="media/image4.png"/><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0.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43</TotalTime>
  <Pages>8</Pages>
  <Words>1313</Words>
  <Characters>7486</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isu10725050A</dc:creator>
  <cp:keywords/>
  <dc:description/>
  <cp:lastModifiedBy>Microsoft Office User</cp:lastModifiedBy>
  <cp:revision>23</cp:revision>
  <dcterms:created xsi:type="dcterms:W3CDTF">2024-10-04T02:22:00Z</dcterms:created>
  <dcterms:modified xsi:type="dcterms:W3CDTF">2025-06-07T04:20:00Z</dcterms:modified>
</cp:coreProperties>
</file>